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8AE92" w14:textId="06F78847" w:rsidR="0054663D" w:rsidRDefault="0054663D" w:rsidP="00194C78">
      <w:pPr>
        <w:rPr>
          <w:rFonts w:ascii="ＭＳ 明朝" w:hAnsi="ＭＳ 明朝"/>
          <w:spacing w:val="8"/>
          <w:sz w:val="24"/>
          <w:szCs w:val="24"/>
        </w:rPr>
      </w:pPr>
      <w:r w:rsidRPr="005E383B">
        <w:rPr>
          <w:rFonts w:ascii="ＭＳ 明朝" w:hAnsi="ＭＳ 明朝" w:hint="eastAsia"/>
          <w:sz w:val="24"/>
          <w:szCs w:val="24"/>
        </w:rPr>
        <w:t>第１号議案</w:t>
      </w:r>
      <w:r w:rsidR="00194C78" w:rsidRPr="005E383B">
        <w:rPr>
          <w:rFonts w:ascii="ＭＳ 明朝" w:hAnsi="ＭＳ 明朝" w:hint="eastAsia"/>
          <w:sz w:val="24"/>
          <w:szCs w:val="24"/>
        </w:rPr>
        <w:t xml:space="preserve">　</w:t>
      </w:r>
      <w:r w:rsidRPr="005E383B">
        <w:rPr>
          <w:rFonts w:ascii="ＭＳ 明朝" w:hAnsi="ＭＳ 明朝" w:hint="eastAsia"/>
          <w:spacing w:val="8"/>
          <w:sz w:val="24"/>
          <w:szCs w:val="24"/>
        </w:rPr>
        <w:t>認知症高齢者等の賠償事故補償制度への補助について</w:t>
      </w:r>
    </w:p>
    <w:p w14:paraId="0BD0E723" w14:textId="2BEE098B" w:rsidR="00034DD1" w:rsidRPr="005E383B" w:rsidRDefault="00034DD1" w:rsidP="00034DD1">
      <w:pPr>
        <w:jc w:val="right"/>
        <w:rPr>
          <w:rFonts w:ascii="ＭＳ 明朝" w:hAnsi="ＭＳ 明朝"/>
          <w:spacing w:val="8"/>
          <w:sz w:val="24"/>
          <w:szCs w:val="24"/>
        </w:rPr>
      </w:pPr>
      <w:r>
        <w:rPr>
          <w:rFonts w:ascii="ＭＳ 明朝" w:hAnsi="ＭＳ 明朝" w:hint="eastAsia"/>
          <w:sz w:val="24"/>
          <w:szCs w:val="24"/>
        </w:rPr>
        <w:t>（西三河ブロック　提出）</w:t>
      </w:r>
    </w:p>
    <w:p w14:paraId="4E3E0BC7" w14:textId="77777777" w:rsidR="0054663D" w:rsidRPr="005E383B" w:rsidRDefault="0054663D" w:rsidP="00194C78">
      <w:pPr>
        <w:jc w:val="left"/>
        <w:rPr>
          <w:rFonts w:ascii="ＭＳ 明朝" w:hAnsi="ＭＳ 明朝"/>
          <w:sz w:val="24"/>
          <w:szCs w:val="24"/>
        </w:rPr>
      </w:pPr>
    </w:p>
    <w:p w14:paraId="29F1628B" w14:textId="1EE7D363" w:rsidR="00194C78" w:rsidRPr="005E383B" w:rsidRDefault="00883B90" w:rsidP="00194C78">
      <w:pPr>
        <w:jc w:val="left"/>
        <w:rPr>
          <w:rFonts w:ascii="ＭＳ 明朝" w:hAnsi="ＭＳ 明朝"/>
          <w:sz w:val="24"/>
          <w:szCs w:val="24"/>
        </w:rPr>
      </w:pPr>
      <w:r>
        <w:rPr>
          <w:rFonts w:ascii="ＭＳ 明朝" w:hAnsi="ＭＳ 明朝" w:hint="eastAsia"/>
          <w:sz w:val="24"/>
          <w:szCs w:val="24"/>
        </w:rPr>
        <w:t xml:space="preserve">　　令和２年４月１０</w:t>
      </w:r>
      <w:r w:rsidR="00194C78" w:rsidRPr="005E383B">
        <w:rPr>
          <w:rFonts w:ascii="ＭＳ 明朝" w:hAnsi="ＭＳ 明朝" w:hint="eastAsia"/>
          <w:sz w:val="24"/>
          <w:szCs w:val="24"/>
        </w:rPr>
        <w:t>日提出</w:t>
      </w:r>
    </w:p>
    <w:p w14:paraId="63F51374" w14:textId="77777777" w:rsidR="00194C78" w:rsidRDefault="00194C78" w:rsidP="00194C78">
      <w:pPr>
        <w:wordWrap w:val="0"/>
        <w:jc w:val="right"/>
        <w:rPr>
          <w:rFonts w:ascii="ＭＳ 明朝" w:hAnsi="ＭＳ 明朝"/>
          <w:sz w:val="24"/>
          <w:szCs w:val="24"/>
        </w:rPr>
      </w:pPr>
    </w:p>
    <w:p w14:paraId="4BF822AE" w14:textId="25BD1519" w:rsidR="00194C78" w:rsidRDefault="00194C78" w:rsidP="00194C78">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3EABB117" w14:textId="1FDF8ECD" w:rsidR="00194C78" w:rsidRDefault="00194C78" w:rsidP="00194C78">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40EA4948" w14:textId="77777777" w:rsidR="0054663D" w:rsidRPr="00194C78" w:rsidRDefault="0054663D" w:rsidP="0054663D">
      <w:pPr>
        <w:rPr>
          <w:rFonts w:ascii="ＭＳ 明朝" w:hAnsi="ＭＳ 明朝"/>
          <w:sz w:val="24"/>
          <w:szCs w:val="24"/>
        </w:rPr>
      </w:pPr>
    </w:p>
    <w:p w14:paraId="3D70E292" w14:textId="17A738F7" w:rsidR="00443BC3" w:rsidRPr="00194C78" w:rsidRDefault="0054663D" w:rsidP="0054663D">
      <w:pPr>
        <w:rPr>
          <w:sz w:val="24"/>
          <w:szCs w:val="24"/>
        </w:rPr>
      </w:pPr>
      <w:r w:rsidRPr="00194C78">
        <w:rPr>
          <w:rFonts w:hint="eastAsia"/>
          <w:sz w:val="24"/>
          <w:szCs w:val="24"/>
        </w:rPr>
        <w:t xml:space="preserve">　</w:t>
      </w:r>
      <w:r w:rsidR="005C1395" w:rsidRPr="00194C78">
        <w:rPr>
          <w:rFonts w:hint="eastAsia"/>
          <w:sz w:val="24"/>
          <w:szCs w:val="24"/>
        </w:rPr>
        <w:t>我が国における</w:t>
      </w:r>
      <w:r w:rsidRPr="00194C78">
        <w:rPr>
          <w:rFonts w:hint="eastAsia"/>
          <w:sz w:val="24"/>
          <w:szCs w:val="24"/>
        </w:rPr>
        <w:t>認知症の人の数は</w:t>
      </w:r>
      <w:r w:rsidR="00443BC3" w:rsidRPr="00194C78">
        <w:rPr>
          <w:rFonts w:hint="eastAsia"/>
          <w:sz w:val="24"/>
          <w:szCs w:val="24"/>
        </w:rPr>
        <w:t>、２０１２</w:t>
      </w:r>
      <w:r w:rsidRPr="00194C78">
        <w:rPr>
          <w:rFonts w:hint="eastAsia"/>
          <w:sz w:val="24"/>
          <w:szCs w:val="24"/>
        </w:rPr>
        <w:t>年</w:t>
      </w:r>
      <w:r w:rsidR="00443BC3" w:rsidRPr="00194C78">
        <w:rPr>
          <w:rFonts w:hint="eastAsia"/>
          <w:sz w:val="24"/>
          <w:szCs w:val="24"/>
        </w:rPr>
        <w:t>に</w:t>
      </w:r>
      <w:r w:rsidRPr="00194C78">
        <w:rPr>
          <w:rFonts w:hint="eastAsia"/>
          <w:sz w:val="24"/>
          <w:szCs w:val="24"/>
        </w:rPr>
        <w:t>約</w:t>
      </w:r>
      <w:r w:rsidR="00443BC3" w:rsidRPr="00194C78">
        <w:rPr>
          <w:rFonts w:hint="eastAsia"/>
          <w:sz w:val="24"/>
          <w:szCs w:val="24"/>
        </w:rPr>
        <w:t>４６２</w:t>
      </w:r>
      <w:r w:rsidRPr="00194C78">
        <w:rPr>
          <w:rFonts w:hint="eastAsia"/>
          <w:sz w:val="24"/>
          <w:szCs w:val="24"/>
        </w:rPr>
        <w:t>万人、</w:t>
      </w:r>
      <w:r w:rsidR="00443BC3" w:rsidRPr="00194C78">
        <w:rPr>
          <w:rFonts w:hint="eastAsia"/>
          <w:sz w:val="24"/>
          <w:szCs w:val="24"/>
        </w:rPr>
        <w:t>２０１８</w:t>
      </w:r>
      <w:r w:rsidRPr="00194C78">
        <w:rPr>
          <w:rFonts w:hint="eastAsia"/>
          <w:sz w:val="24"/>
          <w:szCs w:val="24"/>
        </w:rPr>
        <w:t>年には</w:t>
      </w:r>
      <w:r w:rsidR="00443BC3" w:rsidRPr="00194C78">
        <w:rPr>
          <w:rFonts w:hint="eastAsia"/>
          <w:sz w:val="24"/>
          <w:szCs w:val="24"/>
        </w:rPr>
        <w:t>５００</w:t>
      </w:r>
      <w:r w:rsidRPr="00194C78">
        <w:rPr>
          <w:rFonts w:hint="eastAsia"/>
          <w:sz w:val="24"/>
          <w:szCs w:val="24"/>
        </w:rPr>
        <w:t>万人を超え</w:t>
      </w:r>
      <w:r w:rsidR="00443BC3" w:rsidRPr="00194C78">
        <w:rPr>
          <w:rFonts w:hint="eastAsia"/>
          <w:sz w:val="24"/>
          <w:szCs w:val="24"/>
        </w:rPr>
        <w:t>てい</w:t>
      </w:r>
      <w:r w:rsidR="005C1395" w:rsidRPr="00194C78">
        <w:rPr>
          <w:rFonts w:hint="eastAsia"/>
          <w:sz w:val="24"/>
          <w:szCs w:val="24"/>
        </w:rPr>
        <w:t>る</w:t>
      </w:r>
      <w:r w:rsidRPr="00194C78">
        <w:rPr>
          <w:rFonts w:hint="eastAsia"/>
          <w:sz w:val="24"/>
          <w:szCs w:val="24"/>
        </w:rPr>
        <w:t>と</w:t>
      </w:r>
      <w:r w:rsidR="005A7BA7" w:rsidRPr="00194C78">
        <w:rPr>
          <w:rFonts w:hint="eastAsia"/>
          <w:sz w:val="24"/>
          <w:szCs w:val="24"/>
        </w:rPr>
        <w:t>見込まれて</w:t>
      </w:r>
      <w:r w:rsidRPr="00194C78">
        <w:rPr>
          <w:rFonts w:hint="eastAsia"/>
          <w:sz w:val="24"/>
          <w:szCs w:val="24"/>
        </w:rPr>
        <w:t>います。認知症は誰もがなりうるものであり、</w:t>
      </w:r>
      <w:r w:rsidR="00443BC3" w:rsidRPr="00194C78">
        <w:rPr>
          <w:rFonts w:hint="eastAsia"/>
          <w:sz w:val="24"/>
          <w:szCs w:val="24"/>
        </w:rPr>
        <w:t>非常に</w:t>
      </w:r>
      <w:r w:rsidRPr="00194C78">
        <w:rPr>
          <w:rFonts w:hint="eastAsia"/>
          <w:sz w:val="24"/>
          <w:szCs w:val="24"/>
        </w:rPr>
        <w:t>身近な</w:t>
      </w:r>
      <w:r w:rsidR="005C1395" w:rsidRPr="00194C78">
        <w:rPr>
          <w:rFonts w:hint="eastAsia"/>
          <w:sz w:val="24"/>
          <w:szCs w:val="24"/>
        </w:rPr>
        <w:t>ものと</w:t>
      </w:r>
      <w:r w:rsidRPr="00194C78">
        <w:rPr>
          <w:rFonts w:hint="eastAsia"/>
          <w:sz w:val="24"/>
          <w:szCs w:val="24"/>
        </w:rPr>
        <w:t>なってきています。</w:t>
      </w:r>
    </w:p>
    <w:p w14:paraId="2DA8628E" w14:textId="0541149B" w:rsidR="00175F6F" w:rsidRPr="00194C78" w:rsidRDefault="00170947" w:rsidP="00327E9A">
      <w:pPr>
        <w:rPr>
          <w:sz w:val="24"/>
          <w:szCs w:val="24"/>
        </w:rPr>
      </w:pPr>
      <w:r w:rsidRPr="00194C78">
        <w:rPr>
          <w:rFonts w:hint="eastAsia"/>
          <w:sz w:val="24"/>
          <w:szCs w:val="24"/>
        </w:rPr>
        <w:t xml:space="preserve">　認知症の行方不明者も年々増加</w:t>
      </w:r>
      <w:r w:rsidR="002324CB" w:rsidRPr="00194C78">
        <w:rPr>
          <w:rFonts w:hint="eastAsia"/>
          <w:sz w:val="24"/>
          <w:szCs w:val="24"/>
        </w:rPr>
        <w:t>、</w:t>
      </w:r>
      <w:r w:rsidR="00560D3C" w:rsidRPr="00194C78">
        <w:rPr>
          <w:rFonts w:hint="eastAsia"/>
          <w:sz w:val="24"/>
          <w:szCs w:val="24"/>
        </w:rPr>
        <w:t>認知症の人が関係する事故も発生しており</w:t>
      </w:r>
      <w:r w:rsidR="00175F6F" w:rsidRPr="00194C78">
        <w:rPr>
          <w:rFonts w:hint="eastAsia"/>
          <w:sz w:val="24"/>
          <w:szCs w:val="24"/>
        </w:rPr>
        <w:t>、</w:t>
      </w:r>
      <w:r w:rsidR="0054663D" w:rsidRPr="00194C78">
        <w:rPr>
          <w:rFonts w:hint="eastAsia"/>
          <w:sz w:val="24"/>
          <w:szCs w:val="24"/>
        </w:rPr>
        <w:t>認知症の人が関係する事故</w:t>
      </w:r>
      <w:r w:rsidR="00327E9A" w:rsidRPr="00194C78">
        <w:rPr>
          <w:rFonts w:hint="eastAsia"/>
          <w:sz w:val="24"/>
          <w:szCs w:val="24"/>
        </w:rPr>
        <w:t>について</w:t>
      </w:r>
      <w:r w:rsidR="00392D61" w:rsidRPr="00194C78">
        <w:rPr>
          <w:rFonts w:hint="eastAsia"/>
          <w:sz w:val="24"/>
          <w:szCs w:val="24"/>
        </w:rPr>
        <w:t>は</w:t>
      </w:r>
      <w:r w:rsidR="00560D3C" w:rsidRPr="00194C78">
        <w:rPr>
          <w:rFonts w:hint="eastAsia"/>
          <w:sz w:val="24"/>
          <w:szCs w:val="24"/>
        </w:rPr>
        <w:t>、</w:t>
      </w:r>
      <w:r w:rsidR="0054663D" w:rsidRPr="00194C78">
        <w:rPr>
          <w:rFonts w:hint="eastAsia"/>
          <w:sz w:val="24"/>
          <w:szCs w:val="24"/>
        </w:rPr>
        <w:t>未然防止</w:t>
      </w:r>
      <w:r w:rsidR="00560D3C" w:rsidRPr="00194C78">
        <w:rPr>
          <w:rFonts w:hint="eastAsia"/>
          <w:sz w:val="24"/>
          <w:szCs w:val="24"/>
        </w:rPr>
        <w:t>・早期対応</w:t>
      </w:r>
      <w:r w:rsidR="00327E9A" w:rsidRPr="00194C78">
        <w:rPr>
          <w:rFonts w:hint="eastAsia"/>
          <w:sz w:val="24"/>
          <w:szCs w:val="24"/>
        </w:rPr>
        <w:t>や</w:t>
      </w:r>
      <w:bookmarkStart w:id="0" w:name="_Hlk31010706"/>
      <w:r w:rsidR="0054663D" w:rsidRPr="00194C78">
        <w:rPr>
          <w:rFonts w:hint="eastAsia"/>
          <w:sz w:val="24"/>
          <w:szCs w:val="24"/>
        </w:rPr>
        <w:t>事故等が起こった場合の損害への対応</w:t>
      </w:r>
      <w:bookmarkEnd w:id="0"/>
      <w:r w:rsidR="0054663D" w:rsidRPr="00194C78">
        <w:rPr>
          <w:rFonts w:hint="eastAsia"/>
          <w:sz w:val="24"/>
          <w:szCs w:val="24"/>
        </w:rPr>
        <w:t>が課題となって</w:t>
      </w:r>
      <w:r w:rsidR="00327E9A" w:rsidRPr="00194C78">
        <w:rPr>
          <w:rFonts w:hint="eastAsia"/>
          <w:sz w:val="24"/>
          <w:szCs w:val="24"/>
        </w:rPr>
        <w:t>おり</w:t>
      </w:r>
      <w:r w:rsidR="00175F6F" w:rsidRPr="00194C78">
        <w:rPr>
          <w:rFonts w:hint="eastAsia"/>
          <w:sz w:val="24"/>
          <w:szCs w:val="24"/>
        </w:rPr>
        <w:t>ます。</w:t>
      </w:r>
    </w:p>
    <w:p w14:paraId="5CFE82DB" w14:textId="24E32DDE" w:rsidR="0054663D" w:rsidRPr="00194C78" w:rsidRDefault="00175F6F" w:rsidP="00175F6F">
      <w:pPr>
        <w:ind w:firstLineChars="100" w:firstLine="288"/>
        <w:rPr>
          <w:sz w:val="24"/>
          <w:szCs w:val="24"/>
        </w:rPr>
      </w:pPr>
      <w:r w:rsidRPr="00194C78">
        <w:rPr>
          <w:rFonts w:hint="eastAsia"/>
          <w:sz w:val="24"/>
          <w:szCs w:val="24"/>
        </w:rPr>
        <w:t>事故等が起こった場合の損害への対応としては、</w:t>
      </w:r>
      <w:r w:rsidR="0054663D" w:rsidRPr="00194C78">
        <w:rPr>
          <w:rFonts w:hint="eastAsia"/>
          <w:sz w:val="24"/>
          <w:szCs w:val="24"/>
        </w:rPr>
        <w:t>市町村が保険契約者となって</w:t>
      </w:r>
      <w:r w:rsidR="00327E9A" w:rsidRPr="00194C78">
        <w:rPr>
          <w:rFonts w:hint="eastAsia"/>
          <w:sz w:val="24"/>
          <w:szCs w:val="24"/>
        </w:rPr>
        <w:t>個人賠償責任保険等</w:t>
      </w:r>
      <w:r w:rsidR="00392D61" w:rsidRPr="00194C78">
        <w:rPr>
          <w:rFonts w:hint="eastAsia"/>
          <w:sz w:val="24"/>
          <w:szCs w:val="24"/>
        </w:rPr>
        <w:t>に</w:t>
      </w:r>
      <w:r w:rsidR="0054663D" w:rsidRPr="00194C78">
        <w:rPr>
          <w:rFonts w:hint="eastAsia"/>
          <w:sz w:val="24"/>
          <w:szCs w:val="24"/>
        </w:rPr>
        <w:t>加入する</w:t>
      </w:r>
      <w:r w:rsidR="00327E9A" w:rsidRPr="00194C78">
        <w:rPr>
          <w:rFonts w:hint="eastAsia"/>
          <w:sz w:val="24"/>
          <w:szCs w:val="24"/>
        </w:rPr>
        <w:t>ケース</w:t>
      </w:r>
      <w:r w:rsidR="0054663D" w:rsidRPr="00194C78">
        <w:rPr>
          <w:rFonts w:hint="eastAsia"/>
          <w:sz w:val="24"/>
          <w:szCs w:val="24"/>
        </w:rPr>
        <w:t>も出てきています。</w:t>
      </w:r>
    </w:p>
    <w:p w14:paraId="1439AEDD" w14:textId="585B5C30" w:rsidR="00C55259" w:rsidRPr="00194C78" w:rsidRDefault="00C55259" w:rsidP="00327E9A">
      <w:pPr>
        <w:rPr>
          <w:sz w:val="24"/>
          <w:szCs w:val="24"/>
        </w:rPr>
      </w:pPr>
      <w:r w:rsidRPr="00194C78">
        <w:rPr>
          <w:rFonts w:hint="eastAsia"/>
          <w:sz w:val="24"/>
          <w:szCs w:val="24"/>
        </w:rPr>
        <w:t xml:space="preserve">　国</w:t>
      </w:r>
      <w:r w:rsidR="00224012" w:rsidRPr="00194C78">
        <w:rPr>
          <w:rFonts w:hint="eastAsia"/>
          <w:sz w:val="24"/>
          <w:szCs w:val="24"/>
        </w:rPr>
        <w:t>が</w:t>
      </w:r>
      <w:r w:rsidR="005E4ECD" w:rsidRPr="00194C78">
        <w:rPr>
          <w:rFonts w:hint="eastAsia"/>
          <w:sz w:val="24"/>
          <w:szCs w:val="24"/>
        </w:rPr>
        <w:t>令和元年６月</w:t>
      </w:r>
      <w:r w:rsidR="00224012" w:rsidRPr="00194C78">
        <w:rPr>
          <w:rFonts w:hint="eastAsia"/>
          <w:sz w:val="24"/>
          <w:szCs w:val="24"/>
        </w:rPr>
        <w:t>、</w:t>
      </w:r>
      <w:r w:rsidR="005E4ECD" w:rsidRPr="00194C78">
        <w:rPr>
          <w:rFonts w:hint="eastAsia"/>
          <w:sz w:val="24"/>
          <w:szCs w:val="24"/>
        </w:rPr>
        <w:t>認知症施策推進関係閣僚会議</w:t>
      </w:r>
      <w:r w:rsidR="00A13CD0" w:rsidRPr="00194C78">
        <w:rPr>
          <w:rFonts w:hint="eastAsia"/>
          <w:sz w:val="24"/>
          <w:szCs w:val="24"/>
        </w:rPr>
        <w:t>において</w:t>
      </w:r>
      <w:r w:rsidR="005E4ECD" w:rsidRPr="00194C78">
        <w:rPr>
          <w:rFonts w:hint="eastAsia"/>
          <w:sz w:val="24"/>
          <w:szCs w:val="24"/>
        </w:rPr>
        <w:t>策定した「認知症施策推進大綱」</w:t>
      </w:r>
      <w:r w:rsidR="00224012" w:rsidRPr="00194C78">
        <w:rPr>
          <w:rFonts w:hint="eastAsia"/>
          <w:sz w:val="24"/>
          <w:szCs w:val="24"/>
        </w:rPr>
        <w:t>では</w:t>
      </w:r>
      <w:r w:rsidR="005E4ECD" w:rsidRPr="00194C78">
        <w:rPr>
          <w:rFonts w:hint="eastAsia"/>
          <w:sz w:val="24"/>
          <w:szCs w:val="24"/>
        </w:rPr>
        <w:t>、認知症になっても希望を持って日常生活を過ごせる社会を目指しており、認知症高齢者等の賠償事故補償制度に関して、国が自治体の取組把握や政策効果の分析を行うことになっております。</w:t>
      </w:r>
    </w:p>
    <w:p w14:paraId="2AEF04DE" w14:textId="650709AA" w:rsidR="0054663D" w:rsidRPr="00194C78" w:rsidRDefault="00392D61" w:rsidP="00392D61">
      <w:pPr>
        <w:rPr>
          <w:rFonts w:asciiTheme="majorEastAsia" w:eastAsiaTheme="majorEastAsia" w:hAnsiTheme="majorEastAsia"/>
          <w:b/>
          <w:sz w:val="24"/>
          <w:szCs w:val="24"/>
        </w:rPr>
      </w:pPr>
      <w:r w:rsidRPr="00194C78">
        <w:rPr>
          <w:rFonts w:hint="eastAsia"/>
          <w:sz w:val="24"/>
          <w:szCs w:val="24"/>
        </w:rPr>
        <w:t xml:space="preserve">　</w:t>
      </w:r>
      <w:r w:rsidR="0054663D" w:rsidRPr="00194C78">
        <w:rPr>
          <w:rFonts w:hint="eastAsia"/>
          <w:sz w:val="24"/>
          <w:szCs w:val="24"/>
        </w:rPr>
        <w:t>よって、国におかれては、</w:t>
      </w:r>
      <w:r w:rsidR="00327E9A" w:rsidRPr="00194C78">
        <w:rPr>
          <w:rFonts w:asciiTheme="majorEastAsia" w:eastAsiaTheme="majorEastAsia" w:hAnsiTheme="majorEastAsia" w:hint="eastAsia"/>
          <w:b/>
          <w:sz w:val="24"/>
          <w:szCs w:val="24"/>
        </w:rPr>
        <w:t>認知症高齢者やその家族に対する支援は全国的な問題である</w:t>
      </w:r>
      <w:r w:rsidRPr="00194C78">
        <w:rPr>
          <w:rFonts w:asciiTheme="majorEastAsia" w:eastAsiaTheme="majorEastAsia" w:hAnsiTheme="majorEastAsia" w:hint="eastAsia"/>
          <w:b/>
          <w:sz w:val="24"/>
          <w:szCs w:val="24"/>
        </w:rPr>
        <w:t>ことから</w:t>
      </w:r>
      <w:r w:rsidR="00327E9A" w:rsidRPr="00194C78">
        <w:rPr>
          <w:rFonts w:asciiTheme="majorEastAsia" w:eastAsiaTheme="majorEastAsia" w:hAnsiTheme="majorEastAsia" w:hint="eastAsia"/>
          <w:b/>
          <w:sz w:val="24"/>
          <w:szCs w:val="24"/>
        </w:rPr>
        <w:t>、自</w:t>
      </w:r>
      <w:r w:rsidR="0054663D" w:rsidRPr="00194C78">
        <w:rPr>
          <w:rFonts w:asciiTheme="majorEastAsia" w:eastAsiaTheme="majorEastAsia" w:hAnsiTheme="majorEastAsia" w:hint="eastAsia"/>
          <w:b/>
          <w:sz w:val="24"/>
          <w:szCs w:val="24"/>
        </w:rPr>
        <w:t>治体が実施する認知症高齢者等の賠償事故補償制度に対する国の補助制度</w:t>
      </w:r>
      <w:r w:rsidR="00A13CD0" w:rsidRPr="00194C78">
        <w:rPr>
          <w:rFonts w:asciiTheme="majorEastAsia" w:eastAsiaTheme="majorEastAsia" w:hAnsiTheme="majorEastAsia" w:hint="eastAsia"/>
          <w:b/>
          <w:sz w:val="24"/>
          <w:szCs w:val="24"/>
        </w:rPr>
        <w:t>を</w:t>
      </w:r>
      <w:r w:rsidR="0054663D" w:rsidRPr="00194C78">
        <w:rPr>
          <w:rFonts w:asciiTheme="majorEastAsia" w:eastAsiaTheme="majorEastAsia" w:hAnsiTheme="majorEastAsia" w:hint="eastAsia"/>
          <w:b/>
          <w:sz w:val="24"/>
          <w:szCs w:val="24"/>
        </w:rPr>
        <w:t>創設</w:t>
      </w:r>
      <w:r w:rsidR="00A13CD0" w:rsidRPr="00194C78">
        <w:rPr>
          <w:rFonts w:asciiTheme="majorEastAsia" w:eastAsiaTheme="majorEastAsia" w:hAnsiTheme="majorEastAsia" w:hint="eastAsia"/>
          <w:b/>
          <w:sz w:val="24"/>
          <w:szCs w:val="24"/>
        </w:rPr>
        <w:t>するよう</w:t>
      </w:r>
      <w:r w:rsidR="0054663D" w:rsidRPr="00194C78">
        <w:rPr>
          <w:rFonts w:asciiTheme="majorEastAsia" w:eastAsiaTheme="majorEastAsia" w:hAnsiTheme="majorEastAsia" w:hint="eastAsia"/>
          <w:b/>
          <w:sz w:val="24"/>
          <w:szCs w:val="24"/>
        </w:rPr>
        <w:t>要望します。</w:t>
      </w:r>
    </w:p>
    <w:p w14:paraId="2E9A9569" w14:textId="77777777" w:rsidR="0054663D" w:rsidRDefault="0054663D" w:rsidP="0054663D">
      <w:pPr>
        <w:rPr>
          <w:rFonts w:asciiTheme="majorEastAsia" w:eastAsiaTheme="majorEastAsia" w:hAnsiTheme="majorEastAsia"/>
          <w:b/>
          <w:sz w:val="24"/>
          <w:szCs w:val="24"/>
        </w:rPr>
      </w:pPr>
    </w:p>
    <w:p w14:paraId="09755786" w14:textId="77777777" w:rsidR="00194C78" w:rsidRPr="00194C78" w:rsidRDefault="00194C78" w:rsidP="0054663D">
      <w:pPr>
        <w:rPr>
          <w:rFonts w:asciiTheme="majorEastAsia" w:eastAsiaTheme="majorEastAsia" w:hAnsiTheme="majorEastAsia"/>
          <w:b/>
          <w:sz w:val="24"/>
          <w:szCs w:val="24"/>
        </w:rPr>
      </w:pPr>
    </w:p>
    <w:p w14:paraId="61DF1581" w14:textId="2179FA85" w:rsidR="00194C78" w:rsidRDefault="00194C78" w:rsidP="0054663D">
      <w:pPr>
        <w:rPr>
          <w:rFonts w:ascii="ＭＳ 明朝" w:hAnsi="ＭＳ 明朝"/>
          <w:sz w:val="24"/>
          <w:szCs w:val="24"/>
        </w:rPr>
      </w:pPr>
      <w:r>
        <w:rPr>
          <w:rFonts w:ascii="ＭＳ 明朝" w:hAnsi="ＭＳ 明朝" w:hint="eastAsia"/>
          <w:sz w:val="24"/>
          <w:szCs w:val="24"/>
        </w:rPr>
        <w:t>説明</w:t>
      </w:r>
    </w:p>
    <w:p w14:paraId="5F8C7E5B" w14:textId="1AC4E998" w:rsidR="00194C78" w:rsidRPr="00194C78" w:rsidRDefault="00194C78" w:rsidP="0054663D">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57B506FC" w14:textId="77777777" w:rsidR="00E35234" w:rsidRDefault="00E35234" w:rsidP="00E35234">
      <w:pPr>
        <w:widowControl/>
        <w:jc w:val="left"/>
        <w:rPr>
          <w:rFonts w:asciiTheme="majorEastAsia" w:eastAsiaTheme="majorEastAsia" w:hAnsiTheme="majorEastAsia"/>
          <w:b/>
          <w:color w:val="000000" w:themeColor="text1"/>
        </w:rPr>
      </w:pPr>
      <w:r>
        <w:rPr>
          <w:rFonts w:asciiTheme="majorEastAsia" w:eastAsiaTheme="majorEastAsia" w:hAnsiTheme="majorEastAsia"/>
          <w:b/>
          <w:color w:val="000000" w:themeColor="text1"/>
        </w:rPr>
        <w:br w:type="page"/>
      </w:r>
    </w:p>
    <w:p w14:paraId="77AD1C47" w14:textId="2B478C10" w:rsidR="0037448C" w:rsidRPr="005E383B" w:rsidRDefault="0037448C" w:rsidP="005E383B">
      <w:pPr>
        <w:rPr>
          <w:rFonts w:ascii="ＭＳ 明朝" w:hAnsi="ＭＳ 明朝"/>
          <w:spacing w:val="8"/>
          <w:sz w:val="24"/>
          <w:szCs w:val="24"/>
        </w:rPr>
      </w:pPr>
      <w:r w:rsidRPr="005E383B">
        <w:rPr>
          <w:rFonts w:ascii="ＭＳ 明朝" w:hAnsi="ＭＳ 明朝" w:hint="eastAsia"/>
          <w:sz w:val="24"/>
          <w:szCs w:val="24"/>
        </w:rPr>
        <w:lastRenderedPageBreak/>
        <w:t>第２号議案</w:t>
      </w:r>
      <w:r w:rsidR="005E383B" w:rsidRPr="005E383B">
        <w:rPr>
          <w:rFonts w:ascii="ＭＳ 明朝" w:hAnsi="ＭＳ 明朝" w:hint="eastAsia"/>
          <w:sz w:val="24"/>
          <w:szCs w:val="24"/>
        </w:rPr>
        <w:t xml:space="preserve">　</w:t>
      </w:r>
      <w:r w:rsidRPr="005E383B">
        <w:rPr>
          <w:rFonts w:ascii="ＭＳ 明朝" w:hAnsi="ＭＳ 明朝" w:hint="eastAsia"/>
          <w:spacing w:val="8"/>
          <w:sz w:val="24"/>
          <w:szCs w:val="24"/>
        </w:rPr>
        <w:t>地域生活支援事業費等補助金の国庫補助について</w:t>
      </w:r>
    </w:p>
    <w:p w14:paraId="0699BC72" w14:textId="0629687A" w:rsidR="00551175" w:rsidRDefault="00DA4FD7" w:rsidP="00DA4FD7">
      <w:pPr>
        <w:jc w:val="right"/>
        <w:rPr>
          <w:rFonts w:ascii="ＭＳ 明朝" w:hAnsi="ＭＳ 明朝"/>
          <w:sz w:val="24"/>
          <w:szCs w:val="24"/>
        </w:rPr>
      </w:pPr>
      <w:r>
        <w:rPr>
          <w:rFonts w:ascii="ＭＳ 明朝" w:hAnsi="ＭＳ 明朝" w:hint="eastAsia"/>
          <w:sz w:val="24"/>
          <w:szCs w:val="24"/>
        </w:rPr>
        <w:t>（知多ブロック　提出）</w:t>
      </w:r>
    </w:p>
    <w:p w14:paraId="7D99C7FD" w14:textId="77777777" w:rsidR="00DA4FD7" w:rsidRPr="005E383B" w:rsidRDefault="00DA4FD7" w:rsidP="00551175">
      <w:pPr>
        <w:jc w:val="left"/>
        <w:rPr>
          <w:rFonts w:ascii="ＭＳ 明朝" w:hAnsi="ＭＳ 明朝"/>
          <w:sz w:val="24"/>
          <w:szCs w:val="24"/>
        </w:rPr>
      </w:pPr>
    </w:p>
    <w:p w14:paraId="52DF1989" w14:textId="6579429B"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53E3787B" w14:textId="77777777" w:rsidR="00551175" w:rsidRDefault="00551175" w:rsidP="00551175">
      <w:pPr>
        <w:wordWrap w:val="0"/>
        <w:jc w:val="right"/>
        <w:rPr>
          <w:rFonts w:ascii="ＭＳ 明朝" w:hAnsi="ＭＳ 明朝"/>
          <w:sz w:val="24"/>
          <w:szCs w:val="24"/>
        </w:rPr>
      </w:pPr>
    </w:p>
    <w:p w14:paraId="5891ED1C"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7142309F"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5B52B23A" w14:textId="77777777" w:rsidR="0037448C" w:rsidRPr="005E383B" w:rsidRDefault="0037448C" w:rsidP="0037448C">
      <w:pPr>
        <w:rPr>
          <w:sz w:val="24"/>
          <w:szCs w:val="24"/>
        </w:rPr>
      </w:pPr>
    </w:p>
    <w:p w14:paraId="0E8C537C" w14:textId="77777777" w:rsidR="0037448C" w:rsidRPr="005E383B" w:rsidRDefault="0037448C" w:rsidP="0037448C">
      <w:pPr>
        <w:rPr>
          <w:sz w:val="24"/>
          <w:szCs w:val="24"/>
        </w:rPr>
      </w:pPr>
      <w:r w:rsidRPr="005E383B">
        <w:rPr>
          <w:rFonts w:hint="eastAsia"/>
          <w:sz w:val="24"/>
          <w:szCs w:val="24"/>
        </w:rPr>
        <w:t xml:space="preserve">　市町村が実施する地域生活支援事業に対する国（厚生労働大臣）の補助金の交付額は、必要と認めた額（基準額）と対象経費の実支出額とを比較して少ない方の額に補助率を乗じた額とされています。</w:t>
      </w:r>
    </w:p>
    <w:p w14:paraId="386B6B8D" w14:textId="77777777" w:rsidR="0037448C" w:rsidRPr="005E383B" w:rsidRDefault="0037448C" w:rsidP="0037448C">
      <w:pPr>
        <w:rPr>
          <w:sz w:val="24"/>
          <w:szCs w:val="24"/>
        </w:rPr>
      </w:pPr>
      <w:r w:rsidRPr="005E383B">
        <w:rPr>
          <w:rFonts w:hint="eastAsia"/>
          <w:sz w:val="24"/>
          <w:szCs w:val="24"/>
        </w:rPr>
        <w:t xml:space="preserve">　近年、予算内で交付するとの理由で、基準額が対象経費の実支出額を下回っており、結果として補助金が減額されている状況であります。</w:t>
      </w:r>
    </w:p>
    <w:p w14:paraId="0C09E036" w14:textId="77777777" w:rsidR="0037448C" w:rsidRPr="005E383B" w:rsidRDefault="0037448C" w:rsidP="0037448C">
      <w:pPr>
        <w:rPr>
          <w:sz w:val="24"/>
          <w:szCs w:val="24"/>
        </w:rPr>
      </w:pPr>
      <w:r w:rsidRPr="005E383B">
        <w:rPr>
          <w:rFonts w:hint="eastAsia"/>
          <w:sz w:val="24"/>
          <w:szCs w:val="24"/>
        </w:rPr>
        <w:t xml:space="preserve">　この結果、減額された分については市町村の負担が増加することとなり、市町村の財政を圧迫する状況となっています。</w:t>
      </w:r>
    </w:p>
    <w:p w14:paraId="71EB1EE0" w14:textId="77777777" w:rsidR="0037448C" w:rsidRPr="005E383B" w:rsidRDefault="0037448C" w:rsidP="0037448C">
      <w:pPr>
        <w:rPr>
          <w:sz w:val="24"/>
          <w:szCs w:val="24"/>
          <w:highlight w:val="yellow"/>
        </w:rPr>
      </w:pPr>
      <w:r w:rsidRPr="005E383B">
        <w:rPr>
          <w:rFonts w:hint="eastAsia"/>
          <w:sz w:val="24"/>
          <w:szCs w:val="24"/>
        </w:rPr>
        <w:t xml:space="preserve">　半田市における平成３０年度の実績では、対象経費実支出額が１３４，３１６，４４５円に対し、国及び県の基準額が８２，４６７，０００円であり、実支出額比６１</w:t>
      </w:r>
      <w:r w:rsidRPr="005E383B">
        <w:rPr>
          <w:sz w:val="24"/>
          <w:szCs w:val="24"/>
        </w:rPr>
        <w:t>.</w:t>
      </w:r>
      <w:r w:rsidRPr="005E383B">
        <w:rPr>
          <w:rFonts w:hint="eastAsia"/>
          <w:sz w:val="24"/>
          <w:szCs w:val="24"/>
        </w:rPr>
        <w:t>３％となっております。</w:t>
      </w:r>
    </w:p>
    <w:p w14:paraId="640C7E78"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地域生活支援事業費等の国庫補助について、基準額を対象経費の実支出額と同額にすることを要望します。</w:t>
      </w:r>
    </w:p>
    <w:p w14:paraId="114B5945" w14:textId="77777777" w:rsidR="0037448C" w:rsidRDefault="0037448C" w:rsidP="0054663D">
      <w:pPr>
        <w:rPr>
          <w:sz w:val="24"/>
          <w:szCs w:val="24"/>
        </w:rPr>
      </w:pPr>
    </w:p>
    <w:p w14:paraId="19FD763B" w14:textId="77777777" w:rsidR="00FC09B5" w:rsidRDefault="00FC09B5" w:rsidP="0054663D">
      <w:pPr>
        <w:rPr>
          <w:sz w:val="24"/>
          <w:szCs w:val="24"/>
        </w:rPr>
      </w:pPr>
    </w:p>
    <w:p w14:paraId="4AE446C5"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327BE17D" w14:textId="359C529F"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722685B4" w14:textId="77777777" w:rsidR="00FC09B5" w:rsidRPr="00FC09B5" w:rsidRDefault="00FC09B5" w:rsidP="0054663D">
      <w:pPr>
        <w:rPr>
          <w:sz w:val="24"/>
          <w:szCs w:val="24"/>
        </w:rPr>
      </w:pPr>
    </w:p>
    <w:p w14:paraId="6235C2A4"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529D3625" w14:textId="6353A11B" w:rsidR="0037448C" w:rsidRPr="005E383B" w:rsidRDefault="005E383B" w:rsidP="005E383B">
      <w:pPr>
        <w:rPr>
          <w:rFonts w:ascii="ＭＳ 明朝" w:hAnsi="ＭＳ 明朝"/>
          <w:spacing w:val="8"/>
          <w:sz w:val="24"/>
          <w:szCs w:val="24"/>
        </w:rPr>
      </w:pPr>
      <w:r w:rsidRPr="005E383B">
        <w:rPr>
          <w:rFonts w:ascii="ＭＳ 明朝" w:hAnsi="ＭＳ 明朝" w:hint="eastAsia"/>
          <w:sz w:val="24"/>
          <w:szCs w:val="24"/>
        </w:rPr>
        <w:lastRenderedPageBreak/>
        <w:t xml:space="preserve">第３号議案　</w:t>
      </w:r>
      <w:r w:rsidR="0037448C" w:rsidRPr="005E383B">
        <w:rPr>
          <w:rFonts w:ascii="ＭＳ 明朝" w:hAnsi="ＭＳ 明朝" w:hint="eastAsia"/>
          <w:spacing w:val="8"/>
          <w:sz w:val="24"/>
          <w:szCs w:val="24"/>
        </w:rPr>
        <w:t>国の新たな政策による事業の財源確保について</w:t>
      </w:r>
    </w:p>
    <w:p w14:paraId="57E02CB0" w14:textId="4E1F4C08"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（西三河ブロック　提出）</w:t>
      </w:r>
    </w:p>
    <w:p w14:paraId="5559685E" w14:textId="77777777" w:rsidR="00551175" w:rsidRPr="00DA4FD7" w:rsidRDefault="00551175" w:rsidP="00551175">
      <w:pPr>
        <w:jc w:val="left"/>
        <w:rPr>
          <w:rFonts w:ascii="ＭＳ 明朝" w:hAnsi="ＭＳ 明朝"/>
          <w:sz w:val="24"/>
          <w:szCs w:val="24"/>
        </w:rPr>
      </w:pPr>
    </w:p>
    <w:p w14:paraId="6205C121" w14:textId="47615C6F"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11CEE6CF" w14:textId="77777777" w:rsidR="00551175" w:rsidRDefault="00551175" w:rsidP="00551175">
      <w:pPr>
        <w:wordWrap w:val="0"/>
        <w:jc w:val="right"/>
        <w:rPr>
          <w:rFonts w:ascii="ＭＳ 明朝" w:hAnsi="ＭＳ 明朝"/>
          <w:sz w:val="24"/>
          <w:szCs w:val="24"/>
        </w:rPr>
      </w:pPr>
    </w:p>
    <w:p w14:paraId="4979422E"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4BECB447"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6AF78BEE" w14:textId="77777777" w:rsidR="0037448C" w:rsidRPr="005E383B" w:rsidRDefault="0037448C" w:rsidP="0037448C">
      <w:pPr>
        <w:rPr>
          <w:rFonts w:ascii="ＭＳ 明朝" w:hAnsi="ＭＳ 明朝"/>
          <w:sz w:val="24"/>
          <w:szCs w:val="24"/>
        </w:rPr>
      </w:pPr>
    </w:p>
    <w:p w14:paraId="35C00F37" w14:textId="77777777" w:rsidR="0037448C" w:rsidRPr="005E383B" w:rsidRDefault="0037448C" w:rsidP="0037448C">
      <w:pPr>
        <w:rPr>
          <w:sz w:val="24"/>
          <w:szCs w:val="24"/>
        </w:rPr>
      </w:pPr>
      <w:r w:rsidRPr="005E383B">
        <w:rPr>
          <w:rFonts w:hint="eastAsia"/>
          <w:sz w:val="24"/>
          <w:szCs w:val="24"/>
        </w:rPr>
        <w:t xml:space="preserve">　令和元年度から実施された幼児教育・保育の無償化に係る財源負担については、実施初年度に限り、臨時交付金を交付するなど全額国費負担とされましたが、令和２年度以降は、その地方負担分については地方交付税で措置されることとされました。</w:t>
      </w:r>
    </w:p>
    <w:p w14:paraId="24147E3C" w14:textId="77777777" w:rsidR="0037448C" w:rsidRPr="005E383B" w:rsidRDefault="0037448C" w:rsidP="0037448C">
      <w:pPr>
        <w:rPr>
          <w:sz w:val="24"/>
          <w:szCs w:val="24"/>
        </w:rPr>
      </w:pPr>
      <w:r w:rsidRPr="005E383B">
        <w:rPr>
          <w:rFonts w:hint="eastAsia"/>
          <w:sz w:val="24"/>
          <w:szCs w:val="24"/>
        </w:rPr>
        <w:t xml:space="preserve">　妊産婦・乳幼児健康診査や定期予防接種など国の新たな政策による事業において、これまでにも、当初は国庫補助負担金等での財政措置がされたものの、その後、地方交付税措置とされるケースもありました。</w:t>
      </w:r>
    </w:p>
    <w:p w14:paraId="413B81B0" w14:textId="77777777" w:rsidR="0037448C" w:rsidRPr="005E383B" w:rsidRDefault="0037448C" w:rsidP="0037448C">
      <w:pPr>
        <w:rPr>
          <w:sz w:val="24"/>
          <w:szCs w:val="24"/>
        </w:rPr>
      </w:pPr>
      <w:r w:rsidRPr="005E383B">
        <w:rPr>
          <w:rFonts w:hint="eastAsia"/>
          <w:sz w:val="24"/>
          <w:szCs w:val="24"/>
        </w:rPr>
        <w:t xml:space="preserve">　全国共通の住民生活に密着したサービスを国の新たな政策によって実施する場合、各自治体において削減不可能な経費であって、かつ、多額の財政負担を伴うものについては、国が責任をもって実施に必要な財源を確保することが不可欠であります。</w:t>
      </w:r>
    </w:p>
    <w:p w14:paraId="22EB1821" w14:textId="77777777" w:rsidR="0037448C" w:rsidRPr="005E383B" w:rsidRDefault="0037448C" w:rsidP="0037448C">
      <w:pPr>
        <w:rPr>
          <w:sz w:val="24"/>
          <w:szCs w:val="24"/>
        </w:rPr>
      </w:pPr>
      <w:r w:rsidRPr="005E383B">
        <w:rPr>
          <w:rFonts w:hint="eastAsia"/>
          <w:sz w:val="24"/>
          <w:szCs w:val="24"/>
        </w:rPr>
        <w:t xml:space="preserve">　国庫補助負担金等から地方交付税への財源振替は、地方交付税の不交付団体にとっては、単なる国から自治体への財政負担の転嫁となってしまいます。</w:t>
      </w:r>
    </w:p>
    <w:p w14:paraId="30095FA3" w14:textId="77777777" w:rsidR="0037448C" w:rsidRPr="005E383B" w:rsidRDefault="0037448C" w:rsidP="0037448C">
      <w:pPr>
        <w:rPr>
          <w:sz w:val="24"/>
          <w:szCs w:val="24"/>
        </w:rPr>
      </w:pPr>
      <w:r w:rsidRPr="005E383B">
        <w:rPr>
          <w:rFonts w:hint="eastAsia"/>
          <w:sz w:val="24"/>
          <w:szCs w:val="24"/>
        </w:rPr>
        <w:t xml:space="preserve">　また、交付団体にとりましても、地方交付税の一部は臨時財政対策債による借入での対応となり、後に国から措置されるものであり、必要な実支出額が当該年度に措置されるものではありません。</w:t>
      </w:r>
    </w:p>
    <w:p w14:paraId="72A6CC26"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国の新たな政策による事業を実施する場合、必要な財源の全額を国庫補助負担金等で全ての自治体に対して措置し、これを安易に地方交付税措置へと移行することのないよう要望します。</w:t>
      </w:r>
    </w:p>
    <w:p w14:paraId="259F44A7" w14:textId="77777777" w:rsidR="00FC09B5" w:rsidRDefault="00FC09B5" w:rsidP="00FC09B5">
      <w:pPr>
        <w:rPr>
          <w:sz w:val="24"/>
          <w:szCs w:val="24"/>
        </w:rPr>
      </w:pPr>
    </w:p>
    <w:p w14:paraId="6A196FDD" w14:textId="77777777" w:rsidR="00FC09B5" w:rsidRDefault="00FC09B5" w:rsidP="00FC09B5">
      <w:pPr>
        <w:rPr>
          <w:sz w:val="24"/>
          <w:szCs w:val="24"/>
        </w:rPr>
      </w:pPr>
    </w:p>
    <w:p w14:paraId="6CE57023"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390BDC69" w14:textId="1482A21E"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17137EFD" w14:textId="77777777" w:rsidR="00FC09B5" w:rsidRPr="00FC09B5" w:rsidRDefault="00FC09B5" w:rsidP="00FC09B5">
      <w:pPr>
        <w:rPr>
          <w:sz w:val="24"/>
          <w:szCs w:val="24"/>
        </w:rPr>
      </w:pPr>
    </w:p>
    <w:p w14:paraId="34F66D71" w14:textId="77777777" w:rsidR="0037448C" w:rsidRPr="00FC09B5" w:rsidRDefault="0037448C" w:rsidP="0054663D">
      <w:pPr>
        <w:rPr>
          <w:sz w:val="24"/>
          <w:szCs w:val="24"/>
        </w:rPr>
      </w:pPr>
    </w:p>
    <w:p w14:paraId="67BFBF62"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4F733D57" w14:textId="77777777" w:rsidR="005E383B" w:rsidRPr="005E383B" w:rsidRDefault="0037448C" w:rsidP="005E383B">
      <w:pPr>
        <w:ind w:left="1728" w:hangingChars="600" w:hanging="1728"/>
        <w:rPr>
          <w:rFonts w:ascii="ＭＳ 明朝" w:hAnsi="ＭＳ 明朝"/>
          <w:spacing w:val="8"/>
          <w:sz w:val="24"/>
          <w:szCs w:val="24"/>
        </w:rPr>
      </w:pPr>
      <w:r w:rsidRPr="005E383B">
        <w:rPr>
          <w:rFonts w:ascii="ＭＳ 明朝" w:hAnsi="ＭＳ 明朝" w:hint="eastAsia"/>
          <w:sz w:val="24"/>
          <w:szCs w:val="24"/>
        </w:rPr>
        <w:lastRenderedPageBreak/>
        <w:t xml:space="preserve">第４号議案　</w:t>
      </w:r>
      <w:r w:rsidRPr="005E383B">
        <w:rPr>
          <w:rFonts w:ascii="ＭＳ 明朝" w:hAnsi="ＭＳ 明朝" w:hint="eastAsia"/>
          <w:spacing w:val="8"/>
          <w:sz w:val="24"/>
          <w:szCs w:val="24"/>
        </w:rPr>
        <w:t>国庫補助金における財政力に応じた調整措置の廃止に</w:t>
      </w:r>
    </w:p>
    <w:p w14:paraId="6B71418C" w14:textId="1FFE1CBF" w:rsidR="0037448C" w:rsidRPr="005E383B" w:rsidRDefault="005E383B" w:rsidP="005E383B">
      <w:pPr>
        <w:ind w:left="1728" w:hangingChars="600" w:hanging="1728"/>
        <w:rPr>
          <w:rFonts w:ascii="ＭＳ 明朝" w:hAnsi="ＭＳ 明朝"/>
          <w:spacing w:val="8"/>
          <w:sz w:val="24"/>
          <w:szCs w:val="24"/>
        </w:rPr>
      </w:pPr>
      <w:r w:rsidRPr="005E383B">
        <w:rPr>
          <w:rFonts w:ascii="ＭＳ 明朝" w:hAnsi="ＭＳ 明朝" w:hint="eastAsia"/>
          <w:sz w:val="24"/>
          <w:szCs w:val="24"/>
        </w:rPr>
        <w:t xml:space="preserve">　　　　　　</w:t>
      </w:r>
      <w:r w:rsidR="0037448C" w:rsidRPr="005E383B">
        <w:rPr>
          <w:rFonts w:ascii="ＭＳ 明朝" w:hAnsi="ＭＳ 明朝" w:hint="eastAsia"/>
          <w:spacing w:val="8"/>
          <w:sz w:val="24"/>
          <w:szCs w:val="24"/>
        </w:rPr>
        <w:t>ついて</w:t>
      </w:r>
    </w:p>
    <w:p w14:paraId="29338AA6" w14:textId="395ACCB6"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（西三河ブロック　提出）</w:t>
      </w:r>
    </w:p>
    <w:p w14:paraId="5BFC9729" w14:textId="77777777" w:rsidR="00551175" w:rsidRPr="00DA4FD7" w:rsidRDefault="00551175" w:rsidP="00551175">
      <w:pPr>
        <w:jc w:val="left"/>
        <w:rPr>
          <w:rFonts w:ascii="ＭＳ 明朝" w:hAnsi="ＭＳ 明朝"/>
          <w:sz w:val="24"/>
          <w:szCs w:val="24"/>
        </w:rPr>
      </w:pPr>
    </w:p>
    <w:p w14:paraId="043FDE02" w14:textId="6737D1CA"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2134AB99" w14:textId="77777777" w:rsidR="00551175" w:rsidRDefault="00551175" w:rsidP="00551175">
      <w:pPr>
        <w:wordWrap w:val="0"/>
        <w:jc w:val="right"/>
        <w:rPr>
          <w:rFonts w:ascii="ＭＳ 明朝" w:hAnsi="ＭＳ 明朝"/>
          <w:sz w:val="24"/>
          <w:szCs w:val="24"/>
        </w:rPr>
      </w:pPr>
    </w:p>
    <w:p w14:paraId="7CA7E13F"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4F7937D4"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0E52DF9A" w14:textId="77777777" w:rsidR="0037448C" w:rsidRPr="005E383B" w:rsidRDefault="0037448C" w:rsidP="0037448C">
      <w:pPr>
        <w:rPr>
          <w:rFonts w:ascii="ＭＳ 明朝" w:hAnsi="ＭＳ 明朝"/>
          <w:sz w:val="24"/>
          <w:szCs w:val="24"/>
        </w:rPr>
      </w:pPr>
    </w:p>
    <w:p w14:paraId="1C58CCD2" w14:textId="77777777" w:rsidR="0037448C" w:rsidRPr="005E383B" w:rsidRDefault="0037448C" w:rsidP="0037448C">
      <w:pPr>
        <w:rPr>
          <w:sz w:val="24"/>
          <w:szCs w:val="24"/>
        </w:rPr>
      </w:pPr>
      <w:r w:rsidRPr="005E383B">
        <w:rPr>
          <w:rFonts w:hint="eastAsia"/>
          <w:sz w:val="24"/>
          <w:szCs w:val="24"/>
        </w:rPr>
        <w:t xml:space="preserve">　国は、学校施設環境改善交付金や保育所等整備交付金などの国庫補助金等の交付額算定において、財政力に応じた調整措置を採用しているケースがあります。</w:t>
      </w:r>
    </w:p>
    <w:p w14:paraId="15B65EC5" w14:textId="77777777" w:rsidR="0037448C" w:rsidRPr="005E383B" w:rsidRDefault="0037448C" w:rsidP="0037448C">
      <w:pPr>
        <w:rPr>
          <w:sz w:val="24"/>
          <w:szCs w:val="24"/>
        </w:rPr>
      </w:pPr>
      <w:r w:rsidRPr="005E383B">
        <w:rPr>
          <w:rFonts w:hint="eastAsia"/>
          <w:sz w:val="24"/>
          <w:szCs w:val="24"/>
        </w:rPr>
        <w:t xml:space="preserve">　現行の補助率等に差を設ける措置は、平成元年の「国と地方の関係等に関する答申」に基づく「団体間格差の是正」の措置の継続と認識していますが、基本的に団体間の格差は、地方交付税制度により調整されることとなっています。</w:t>
      </w:r>
    </w:p>
    <w:p w14:paraId="105E742D" w14:textId="77777777" w:rsidR="0037448C" w:rsidRPr="005E383B" w:rsidRDefault="0037448C" w:rsidP="0037448C">
      <w:pPr>
        <w:rPr>
          <w:sz w:val="24"/>
          <w:szCs w:val="24"/>
        </w:rPr>
      </w:pPr>
      <w:r w:rsidRPr="005E383B">
        <w:rPr>
          <w:rFonts w:hint="eastAsia"/>
          <w:sz w:val="24"/>
          <w:szCs w:val="24"/>
        </w:rPr>
        <w:t xml:space="preserve">　また、近年の税制改正により地方法人課税の偏在是正が図られており、令和元年１０月１日からの法人住民税の一部国税化の拡大により、さらなる格差是正が図られたところであります。</w:t>
      </w:r>
    </w:p>
    <w:p w14:paraId="129B9633"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地方交付税での調整と税制改正による格差是正を図りながら、さらに、補助金においても財政力に応じた調整措置の継続は、三重の格差是正措置となっていると考えられることから、国庫補助金の財政力指数を根拠とした調整措置の廃止を要望します。</w:t>
      </w:r>
    </w:p>
    <w:p w14:paraId="61FB7764" w14:textId="77777777" w:rsidR="00FC09B5" w:rsidRDefault="00FC09B5" w:rsidP="00FC09B5">
      <w:pPr>
        <w:rPr>
          <w:sz w:val="24"/>
          <w:szCs w:val="24"/>
        </w:rPr>
      </w:pPr>
    </w:p>
    <w:p w14:paraId="07201C1C" w14:textId="77777777" w:rsidR="00FC09B5" w:rsidRDefault="00FC09B5" w:rsidP="00FC09B5">
      <w:pPr>
        <w:rPr>
          <w:sz w:val="24"/>
          <w:szCs w:val="24"/>
        </w:rPr>
      </w:pPr>
    </w:p>
    <w:p w14:paraId="75E31D69"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24EC2AAD" w14:textId="66DABD17"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132DE71F" w14:textId="77777777" w:rsidR="00FC09B5" w:rsidRPr="00FC09B5" w:rsidRDefault="00FC09B5" w:rsidP="00FC09B5">
      <w:pPr>
        <w:rPr>
          <w:sz w:val="24"/>
          <w:szCs w:val="24"/>
        </w:rPr>
      </w:pPr>
    </w:p>
    <w:p w14:paraId="57E89A14" w14:textId="77777777" w:rsidR="0037448C" w:rsidRPr="00FC09B5" w:rsidRDefault="0037448C" w:rsidP="0054663D">
      <w:pPr>
        <w:rPr>
          <w:sz w:val="24"/>
          <w:szCs w:val="24"/>
        </w:rPr>
      </w:pPr>
    </w:p>
    <w:p w14:paraId="421DF103"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3FF0ACD4" w14:textId="49578100" w:rsidR="005E383B" w:rsidRPr="005E383B" w:rsidRDefault="005E383B" w:rsidP="005E383B">
      <w:pPr>
        <w:ind w:left="1728" w:hangingChars="600" w:hanging="1728"/>
        <w:rPr>
          <w:rFonts w:ascii="ＭＳ 明朝" w:hAnsi="ＭＳ 明朝"/>
          <w:spacing w:val="8"/>
          <w:sz w:val="24"/>
          <w:szCs w:val="24"/>
        </w:rPr>
      </w:pPr>
      <w:r>
        <w:rPr>
          <w:rFonts w:ascii="ＭＳ 明朝" w:hAnsi="ＭＳ 明朝" w:hint="eastAsia"/>
          <w:sz w:val="24"/>
          <w:szCs w:val="24"/>
        </w:rPr>
        <w:lastRenderedPageBreak/>
        <w:t>第５</w:t>
      </w:r>
      <w:r w:rsidRPr="005E383B">
        <w:rPr>
          <w:rFonts w:ascii="ＭＳ 明朝" w:hAnsi="ＭＳ 明朝" w:hint="eastAsia"/>
          <w:sz w:val="24"/>
          <w:szCs w:val="24"/>
        </w:rPr>
        <w:t xml:space="preserve">号議案　</w:t>
      </w:r>
      <w:r w:rsidRPr="005E383B">
        <w:rPr>
          <w:rFonts w:ascii="ＭＳ 明朝" w:hAnsi="ＭＳ 明朝" w:hint="eastAsia"/>
          <w:spacing w:val="8"/>
          <w:sz w:val="24"/>
          <w:szCs w:val="24"/>
        </w:rPr>
        <w:t>ふるさと納税ワンストップ特例における地方負担の解</w:t>
      </w:r>
    </w:p>
    <w:p w14:paraId="0F232247" w14:textId="1C0F93C2" w:rsidR="005E383B" w:rsidRDefault="005E383B" w:rsidP="005E383B">
      <w:pPr>
        <w:ind w:left="1728" w:hangingChars="600" w:hanging="1728"/>
        <w:rPr>
          <w:rFonts w:ascii="ＭＳ 明朝" w:hAnsi="ＭＳ 明朝"/>
          <w:spacing w:val="8"/>
          <w:sz w:val="24"/>
          <w:szCs w:val="24"/>
        </w:rPr>
      </w:pPr>
      <w:r w:rsidRPr="005E383B">
        <w:rPr>
          <w:rFonts w:ascii="ＭＳ 明朝" w:hAnsi="ＭＳ 明朝" w:hint="eastAsia"/>
          <w:sz w:val="24"/>
          <w:szCs w:val="24"/>
        </w:rPr>
        <w:t xml:space="preserve">　　　　　　</w:t>
      </w:r>
      <w:r>
        <w:rPr>
          <w:rFonts w:ascii="ＭＳ 明朝" w:hAnsi="ＭＳ 明朝" w:hint="eastAsia"/>
          <w:sz w:val="24"/>
          <w:szCs w:val="24"/>
        </w:rPr>
        <w:t>消に</w:t>
      </w:r>
      <w:r w:rsidRPr="005E383B">
        <w:rPr>
          <w:rFonts w:ascii="ＭＳ 明朝" w:hAnsi="ＭＳ 明朝" w:hint="eastAsia"/>
          <w:spacing w:val="8"/>
          <w:sz w:val="24"/>
          <w:szCs w:val="24"/>
        </w:rPr>
        <w:t>ついて</w:t>
      </w:r>
    </w:p>
    <w:p w14:paraId="2EA48173" w14:textId="3BCA7DC3"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（西三河ブロック　提出）</w:t>
      </w:r>
    </w:p>
    <w:p w14:paraId="290F07DE" w14:textId="77777777" w:rsidR="00551175" w:rsidRPr="00DA4FD7" w:rsidRDefault="00551175" w:rsidP="005E383B">
      <w:pPr>
        <w:ind w:left="1824" w:hangingChars="600" w:hanging="1824"/>
        <w:rPr>
          <w:rFonts w:ascii="ＭＳ 明朝" w:hAnsi="ＭＳ 明朝"/>
          <w:spacing w:val="8"/>
          <w:sz w:val="24"/>
          <w:szCs w:val="24"/>
        </w:rPr>
      </w:pPr>
    </w:p>
    <w:p w14:paraId="73651850" w14:textId="1003B22D"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0862B904" w14:textId="77777777" w:rsidR="00551175" w:rsidRDefault="00551175" w:rsidP="00551175">
      <w:pPr>
        <w:wordWrap w:val="0"/>
        <w:jc w:val="right"/>
        <w:rPr>
          <w:rFonts w:ascii="ＭＳ 明朝" w:hAnsi="ＭＳ 明朝"/>
          <w:sz w:val="24"/>
          <w:szCs w:val="24"/>
        </w:rPr>
      </w:pPr>
    </w:p>
    <w:p w14:paraId="4E607CFC"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66A7A1AB"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42544458" w14:textId="77777777" w:rsidR="0037448C" w:rsidRPr="005E383B" w:rsidRDefault="0037448C" w:rsidP="0037448C">
      <w:pPr>
        <w:rPr>
          <w:rFonts w:ascii="ＭＳ 明朝" w:hAnsi="ＭＳ 明朝"/>
          <w:sz w:val="24"/>
          <w:szCs w:val="24"/>
        </w:rPr>
      </w:pPr>
    </w:p>
    <w:p w14:paraId="35CEAD53" w14:textId="77777777" w:rsidR="0037448C" w:rsidRPr="005E383B" w:rsidRDefault="0037448C" w:rsidP="0037448C">
      <w:pPr>
        <w:rPr>
          <w:sz w:val="24"/>
          <w:szCs w:val="24"/>
        </w:rPr>
      </w:pPr>
      <w:r w:rsidRPr="005E383B">
        <w:rPr>
          <w:rFonts w:hint="eastAsia"/>
          <w:sz w:val="24"/>
          <w:szCs w:val="24"/>
        </w:rPr>
        <w:t xml:space="preserve">　ふるさと納税は、原則、寄附者が確定申告をすることにより「所得税（国税）」と「住民税（県税、市税）」が控除される制度となっています。</w:t>
      </w:r>
    </w:p>
    <w:p w14:paraId="54DC1C52" w14:textId="77777777" w:rsidR="0037448C" w:rsidRPr="005E383B" w:rsidRDefault="0037448C" w:rsidP="0037448C">
      <w:pPr>
        <w:rPr>
          <w:sz w:val="24"/>
          <w:szCs w:val="24"/>
        </w:rPr>
      </w:pPr>
      <w:r w:rsidRPr="005E383B">
        <w:rPr>
          <w:rFonts w:hint="eastAsia"/>
          <w:sz w:val="24"/>
          <w:szCs w:val="24"/>
        </w:rPr>
        <w:t xml:space="preserve">　しかし、平成２７年度税制改正により確定申告をしなくても控除される特例（ワンストップ特例）が導入され、寄附者がワンストップ特例を選択した場合、本来「所得税」から控除されるべき額についても「住民税」から控除されることとなりました。</w:t>
      </w:r>
    </w:p>
    <w:p w14:paraId="1B376775" w14:textId="77777777" w:rsidR="0037448C" w:rsidRPr="005E383B" w:rsidRDefault="0037448C" w:rsidP="0037448C">
      <w:pPr>
        <w:spacing w:line="400" w:lineRule="exact"/>
        <w:rPr>
          <w:sz w:val="24"/>
          <w:szCs w:val="24"/>
        </w:rPr>
      </w:pPr>
      <w:r w:rsidRPr="005E383B">
        <w:rPr>
          <w:rFonts w:hint="eastAsia"/>
          <w:sz w:val="24"/>
          <w:szCs w:val="24"/>
        </w:rPr>
        <w:t xml:space="preserve">　ワンストップ特例制度は、申告の簡素化を目的に「特例」として創設され、西三河地域の９市では寄附者の約半数がこの制度を利用している状況であり、特例申告控除額が平成２９年度から令和元年度にかけて約２倍に増加しています。</w:t>
      </w:r>
    </w:p>
    <w:p w14:paraId="3788BC09" w14:textId="5AE55E8A" w:rsidR="0037448C" w:rsidRPr="005E383B" w:rsidRDefault="00223E1F" w:rsidP="00223E1F">
      <w:pPr>
        <w:spacing w:line="400" w:lineRule="exact"/>
        <w:rPr>
          <w:sz w:val="24"/>
          <w:szCs w:val="24"/>
        </w:rPr>
      </w:pPr>
      <w:r w:rsidRPr="005E383B">
        <w:rPr>
          <w:rFonts w:hint="eastAsia"/>
          <w:sz w:val="24"/>
          <w:szCs w:val="24"/>
        </w:rPr>
        <w:t xml:space="preserve">　</w:t>
      </w:r>
      <w:r w:rsidR="0037448C" w:rsidRPr="005E383B">
        <w:rPr>
          <w:rFonts w:hint="eastAsia"/>
          <w:sz w:val="24"/>
          <w:szCs w:val="24"/>
        </w:rPr>
        <w:t>所得税控除相当分の住民税の減収は、普通交付税の不交付団体はそのまま減収となり、交付団体においても減収分の２５％は地方が負担することとなります。</w:t>
      </w:r>
    </w:p>
    <w:p w14:paraId="13A27885" w14:textId="77777777" w:rsidR="0037448C" w:rsidRPr="005E383B" w:rsidRDefault="0037448C" w:rsidP="0037448C">
      <w:pPr>
        <w:spacing w:line="400" w:lineRule="exact"/>
        <w:rPr>
          <w:sz w:val="24"/>
          <w:szCs w:val="24"/>
        </w:rPr>
      </w:pPr>
      <w:r w:rsidRPr="005E383B">
        <w:rPr>
          <w:rFonts w:hint="eastAsia"/>
          <w:sz w:val="24"/>
          <w:szCs w:val="24"/>
        </w:rPr>
        <w:t xml:space="preserve">　本来、国が負担すべき控除額を地方が負担している現状は、「国が応分の負担をする」観点から「所得税」の控除を設けた、ふるさと納税制度創設時の考え方とは異なるものであります。</w:t>
      </w:r>
    </w:p>
    <w:p w14:paraId="5AF63239" w14:textId="77777777" w:rsidR="0037448C" w:rsidRPr="005E383B" w:rsidRDefault="0037448C" w:rsidP="0037448C">
      <w:pPr>
        <w:spacing w:line="400" w:lineRule="exact"/>
        <w:rPr>
          <w:sz w:val="24"/>
          <w:szCs w:val="24"/>
        </w:rPr>
      </w:pPr>
      <w:r w:rsidRPr="005E383B">
        <w:rPr>
          <w:rFonts w:hint="eastAsia"/>
          <w:sz w:val="24"/>
          <w:szCs w:val="24"/>
        </w:rPr>
        <w:t xml:space="preserve">　よって、国におかれては、</w:t>
      </w:r>
      <w:r w:rsidRPr="005E383B">
        <w:rPr>
          <w:rFonts w:ascii="ＭＳ ゴシック" w:eastAsia="ＭＳ ゴシック" w:hAnsi="ＭＳ ゴシック" w:hint="eastAsia"/>
          <w:b/>
          <w:bCs/>
          <w:sz w:val="24"/>
          <w:szCs w:val="24"/>
        </w:rPr>
        <w:t>ワンストップ特例制度による所得税控除額相当分について、確定申告を行ったときと同額を国が負担するよう制度変更を要望します。</w:t>
      </w:r>
    </w:p>
    <w:p w14:paraId="6308538C" w14:textId="77777777" w:rsidR="00FC09B5" w:rsidRDefault="00FC09B5" w:rsidP="00FC09B5">
      <w:pPr>
        <w:rPr>
          <w:sz w:val="24"/>
          <w:szCs w:val="24"/>
        </w:rPr>
      </w:pPr>
    </w:p>
    <w:p w14:paraId="517A000B" w14:textId="77777777" w:rsidR="00FC09B5" w:rsidRDefault="00FC09B5" w:rsidP="00FC09B5">
      <w:pPr>
        <w:rPr>
          <w:sz w:val="24"/>
          <w:szCs w:val="24"/>
        </w:rPr>
      </w:pPr>
    </w:p>
    <w:p w14:paraId="50608C33"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22EF5114" w14:textId="1FEAF5AE"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520629DB" w14:textId="77777777" w:rsidR="00FC09B5" w:rsidRPr="00FC09B5" w:rsidRDefault="00FC09B5" w:rsidP="00FC09B5">
      <w:pPr>
        <w:rPr>
          <w:sz w:val="24"/>
          <w:szCs w:val="24"/>
        </w:rPr>
      </w:pPr>
    </w:p>
    <w:p w14:paraId="68E023E8" w14:textId="77777777" w:rsidR="0037448C" w:rsidRPr="00FC09B5" w:rsidRDefault="0037448C" w:rsidP="0054663D">
      <w:pPr>
        <w:rPr>
          <w:sz w:val="24"/>
          <w:szCs w:val="24"/>
        </w:rPr>
      </w:pPr>
    </w:p>
    <w:p w14:paraId="11B3E04D"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6BD7CE30" w14:textId="45A04C0C" w:rsidR="0037448C" w:rsidRDefault="0037448C" w:rsidP="005E383B">
      <w:pPr>
        <w:rPr>
          <w:rFonts w:ascii="ＭＳ 明朝" w:hAnsi="ＭＳ 明朝"/>
          <w:spacing w:val="8"/>
          <w:sz w:val="24"/>
          <w:szCs w:val="24"/>
        </w:rPr>
      </w:pPr>
      <w:r w:rsidRPr="005E383B">
        <w:rPr>
          <w:rFonts w:ascii="ＭＳ 明朝" w:hAnsi="ＭＳ 明朝" w:hint="eastAsia"/>
          <w:sz w:val="24"/>
          <w:szCs w:val="24"/>
        </w:rPr>
        <w:lastRenderedPageBreak/>
        <w:t xml:space="preserve">第６号議案　</w:t>
      </w:r>
      <w:r w:rsidRPr="005E383B">
        <w:rPr>
          <w:rFonts w:ascii="ＭＳ 明朝" w:hAnsi="ＭＳ 明朝" w:hint="eastAsia"/>
          <w:spacing w:val="8"/>
          <w:sz w:val="24"/>
          <w:szCs w:val="24"/>
        </w:rPr>
        <w:t>高齢者の補聴器購入費の助成制度の創設について</w:t>
      </w:r>
    </w:p>
    <w:p w14:paraId="6C6907FB" w14:textId="14642C6F"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（西三河ブロック　提出）</w:t>
      </w:r>
    </w:p>
    <w:p w14:paraId="07725E83" w14:textId="77777777" w:rsidR="00551175" w:rsidRPr="00DA4FD7" w:rsidRDefault="00551175" w:rsidP="005E383B">
      <w:pPr>
        <w:rPr>
          <w:rFonts w:ascii="ＭＳ 明朝" w:hAnsi="ＭＳ 明朝"/>
          <w:spacing w:val="8"/>
          <w:sz w:val="24"/>
          <w:szCs w:val="24"/>
        </w:rPr>
      </w:pPr>
    </w:p>
    <w:p w14:paraId="40AD9DA6" w14:textId="6E5C0A72"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5F85C684" w14:textId="77777777" w:rsidR="00551175" w:rsidRDefault="00551175" w:rsidP="00551175">
      <w:pPr>
        <w:wordWrap w:val="0"/>
        <w:jc w:val="right"/>
        <w:rPr>
          <w:rFonts w:ascii="ＭＳ 明朝" w:hAnsi="ＭＳ 明朝"/>
          <w:sz w:val="24"/>
          <w:szCs w:val="24"/>
        </w:rPr>
      </w:pPr>
    </w:p>
    <w:p w14:paraId="2A1D8E4C"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4AE8B301"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2F4F1157" w14:textId="77777777" w:rsidR="0037448C" w:rsidRPr="005E383B" w:rsidRDefault="0037448C" w:rsidP="0037448C">
      <w:pPr>
        <w:rPr>
          <w:rFonts w:ascii="ＭＳ 明朝" w:hAnsi="ＭＳ 明朝"/>
          <w:sz w:val="24"/>
          <w:szCs w:val="24"/>
        </w:rPr>
      </w:pPr>
    </w:p>
    <w:p w14:paraId="07590941" w14:textId="77777777" w:rsidR="0037448C" w:rsidRPr="005E383B" w:rsidRDefault="0037448C" w:rsidP="0037448C">
      <w:pPr>
        <w:rPr>
          <w:strike/>
          <w:sz w:val="24"/>
          <w:szCs w:val="24"/>
        </w:rPr>
      </w:pPr>
      <w:r w:rsidRPr="005E383B">
        <w:rPr>
          <w:rFonts w:hint="eastAsia"/>
          <w:sz w:val="24"/>
          <w:szCs w:val="24"/>
        </w:rPr>
        <w:t xml:space="preserve">　国が平成２７年１月に策定した「認知症施策推進総合戦略（新オレンジプラン）」では、認知症の発症の危険因子として、難聴が挙げられています。</w:t>
      </w:r>
    </w:p>
    <w:p w14:paraId="7DC4C37F" w14:textId="77777777" w:rsidR="0037448C" w:rsidRPr="005E383B" w:rsidRDefault="0037448C" w:rsidP="0037448C">
      <w:pPr>
        <w:rPr>
          <w:sz w:val="24"/>
          <w:szCs w:val="24"/>
        </w:rPr>
      </w:pPr>
      <w:r w:rsidRPr="005E383B">
        <w:rPr>
          <w:rFonts w:hint="eastAsia"/>
          <w:sz w:val="24"/>
          <w:szCs w:val="24"/>
        </w:rPr>
        <w:t xml:space="preserve">　また、令和元年６月に取りまとめた「認知症施策推進大綱」において、認知症の発症遅延や発症リスク低減を基本的な考え方として提言しています。</w:t>
      </w:r>
    </w:p>
    <w:p w14:paraId="008CEAE2" w14:textId="77777777" w:rsidR="0037448C" w:rsidRPr="005E383B" w:rsidRDefault="0037448C" w:rsidP="0037448C">
      <w:pPr>
        <w:rPr>
          <w:sz w:val="24"/>
          <w:szCs w:val="24"/>
        </w:rPr>
      </w:pPr>
      <w:r w:rsidRPr="005E383B">
        <w:rPr>
          <w:rFonts w:hint="eastAsia"/>
          <w:sz w:val="24"/>
          <w:szCs w:val="24"/>
        </w:rPr>
        <w:t xml:space="preserve">　加齢性難聴になると活発なコミュニケーションが取れなくなり、社会参加が困難になるなど生活の質の低下が懸念されます。</w:t>
      </w:r>
    </w:p>
    <w:p w14:paraId="391B8A70" w14:textId="77777777" w:rsidR="0037448C" w:rsidRPr="005E383B" w:rsidRDefault="0037448C" w:rsidP="0037448C">
      <w:pPr>
        <w:rPr>
          <w:sz w:val="24"/>
          <w:szCs w:val="24"/>
        </w:rPr>
      </w:pPr>
      <w:r w:rsidRPr="005E383B">
        <w:rPr>
          <w:rFonts w:hint="eastAsia"/>
          <w:sz w:val="24"/>
          <w:szCs w:val="24"/>
        </w:rPr>
        <w:t xml:space="preserve">　しかし、加齢性難聴に対処するための補聴器はかなり高額（２０～４０万円程度）であり、保険適応ではないため、誰もが容易に購入できるものではありません。</w:t>
      </w:r>
    </w:p>
    <w:p w14:paraId="709AB637" w14:textId="77777777" w:rsidR="0037448C" w:rsidRPr="005E383B" w:rsidRDefault="0037448C" w:rsidP="0037448C">
      <w:pPr>
        <w:rPr>
          <w:sz w:val="24"/>
          <w:szCs w:val="24"/>
        </w:rPr>
      </w:pPr>
      <w:r w:rsidRPr="005E383B">
        <w:rPr>
          <w:rFonts w:hint="eastAsia"/>
          <w:sz w:val="24"/>
          <w:szCs w:val="24"/>
        </w:rPr>
        <w:t xml:space="preserve">　補聴器の公的補助制度に関しては、一部の自治体において独自に高齢者の補聴器購入の補助を行っていますが、これはどの自治体にも当てはまる課題であります。</w:t>
      </w:r>
    </w:p>
    <w:p w14:paraId="7A4D44E0" w14:textId="324426BF"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加齢性難聴者の補聴器購入の補助について、国からの公的補助制度の創設を要望します。</w:t>
      </w:r>
    </w:p>
    <w:p w14:paraId="51809C3C" w14:textId="77777777" w:rsidR="00FC09B5" w:rsidRDefault="00FC09B5" w:rsidP="00FC09B5">
      <w:pPr>
        <w:rPr>
          <w:sz w:val="24"/>
          <w:szCs w:val="24"/>
        </w:rPr>
      </w:pPr>
    </w:p>
    <w:p w14:paraId="4DF6964B" w14:textId="77777777" w:rsidR="00FC09B5" w:rsidRDefault="00FC09B5" w:rsidP="00FC09B5">
      <w:pPr>
        <w:rPr>
          <w:sz w:val="24"/>
          <w:szCs w:val="24"/>
        </w:rPr>
      </w:pPr>
    </w:p>
    <w:p w14:paraId="07F095B0"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33AB3DA1" w14:textId="0D74E029"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4B682846" w14:textId="77777777" w:rsidR="00FC09B5" w:rsidRPr="00FC09B5" w:rsidRDefault="00FC09B5" w:rsidP="00FC09B5">
      <w:pPr>
        <w:rPr>
          <w:sz w:val="24"/>
          <w:szCs w:val="24"/>
        </w:rPr>
      </w:pPr>
    </w:p>
    <w:p w14:paraId="61DB2567" w14:textId="77777777" w:rsidR="0037448C" w:rsidRPr="00FC09B5" w:rsidRDefault="0037448C" w:rsidP="0054663D">
      <w:pPr>
        <w:rPr>
          <w:sz w:val="24"/>
          <w:szCs w:val="24"/>
        </w:rPr>
      </w:pPr>
    </w:p>
    <w:p w14:paraId="3CB0A624"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1916E9D4" w14:textId="77777777" w:rsidR="005E383B" w:rsidRDefault="0037448C" w:rsidP="005E383B">
      <w:pPr>
        <w:rPr>
          <w:spacing w:val="8"/>
          <w:sz w:val="24"/>
          <w:szCs w:val="24"/>
        </w:rPr>
      </w:pPr>
      <w:r w:rsidRPr="004F70C1">
        <w:rPr>
          <w:rFonts w:ascii="ＭＳ 明朝" w:hAnsi="ＭＳ 明朝" w:hint="eastAsia"/>
          <w:sz w:val="24"/>
          <w:szCs w:val="24"/>
        </w:rPr>
        <w:lastRenderedPageBreak/>
        <w:t>第７号議案</w:t>
      </w:r>
      <w:r w:rsidR="005E383B">
        <w:rPr>
          <w:rFonts w:ascii="ＭＳ ゴシック" w:eastAsia="ＭＳ ゴシック" w:hAnsi="ＭＳ ゴシック" w:hint="eastAsia"/>
          <w:sz w:val="24"/>
          <w:szCs w:val="24"/>
        </w:rPr>
        <w:t xml:space="preserve">　</w:t>
      </w:r>
      <w:r w:rsidRPr="005E383B">
        <w:rPr>
          <w:rFonts w:hint="eastAsia"/>
          <w:spacing w:val="8"/>
          <w:sz w:val="24"/>
          <w:szCs w:val="24"/>
        </w:rPr>
        <w:t>河川や道路における新たな財源の創出による国土強靱</w:t>
      </w:r>
    </w:p>
    <w:p w14:paraId="407B629C" w14:textId="651AFD69" w:rsidR="0037448C" w:rsidRDefault="005E383B" w:rsidP="005E383B">
      <w:pPr>
        <w:ind w:left="1728" w:hangingChars="600" w:hanging="1728"/>
        <w:rPr>
          <w:spacing w:val="8"/>
          <w:sz w:val="24"/>
          <w:szCs w:val="24"/>
        </w:rPr>
      </w:pPr>
      <w:r w:rsidRPr="005E383B">
        <w:rPr>
          <w:rFonts w:ascii="ＭＳ 明朝" w:hAnsi="ＭＳ 明朝" w:hint="eastAsia"/>
          <w:sz w:val="24"/>
          <w:szCs w:val="24"/>
        </w:rPr>
        <w:t xml:space="preserve">　　　　　　</w:t>
      </w:r>
      <w:r w:rsidR="0037448C" w:rsidRPr="005E383B">
        <w:rPr>
          <w:rFonts w:hint="eastAsia"/>
          <w:spacing w:val="8"/>
          <w:sz w:val="24"/>
          <w:szCs w:val="24"/>
        </w:rPr>
        <w:t>化の推進について</w:t>
      </w:r>
    </w:p>
    <w:p w14:paraId="1E038F93" w14:textId="0172DAA8"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（東三河ブロック　提出）</w:t>
      </w:r>
    </w:p>
    <w:p w14:paraId="37BB195D" w14:textId="77777777" w:rsidR="00551175" w:rsidRPr="00DA4FD7" w:rsidRDefault="00551175" w:rsidP="005E383B">
      <w:pPr>
        <w:ind w:left="1824" w:hangingChars="600" w:hanging="1824"/>
        <w:rPr>
          <w:spacing w:val="8"/>
          <w:sz w:val="24"/>
          <w:szCs w:val="24"/>
        </w:rPr>
      </w:pPr>
    </w:p>
    <w:p w14:paraId="49A08D0C" w14:textId="7763AD5B"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2F4FEDD0" w14:textId="77777777" w:rsidR="00551175" w:rsidRDefault="00551175" w:rsidP="00551175">
      <w:pPr>
        <w:wordWrap w:val="0"/>
        <w:jc w:val="right"/>
        <w:rPr>
          <w:rFonts w:ascii="ＭＳ 明朝" w:hAnsi="ＭＳ 明朝"/>
          <w:sz w:val="24"/>
          <w:szCs w:val="24"/>
        </w:rPr>
      </w:pPr>
    </w:p>
    <w:p w14:paraId="2862FFFB"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79031B98"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4F349446" w14:textId="77777777" w:rsidR="0037448C" w:rsidRPr="005E383B" w:rsidRDefault="0037448C" w:rsidP="0037448C">
      <w:pPr>
        <w:rPr>
          <w:rFonts w:ascii="ＭＳ 明朝" w:hAnsi="ＭＳ 明朝"/>
          <w:sz w:val="24"/>
          <w:szCs w:val="24"/>
        </w:rPr>
      </w:pPr>
    </w:p>
    <w:p w14:paraId="2F291C2B" w14:textId="77777777" w:rsidR="0037448C" w:rsidRPr="005E383B" w:rsidRDefault="0037448C" w:rsidP="0037448C">
      <w:pPr>
        <w:rPr>
          <w:sz w:val="24"/>
          <w:szCs w:val="24"/>
        </w:rPr>
      </w:pPr>
      <w:r w:rsidRPr="005E383B">
        <w:rPr>
          <w:rFonts w:hint="eastAsia"/>
          <w:sz w:val="24"/>
          <w:szCs w:val="24"/>
        </w:rPr>
        <w:t xml:space="preserve">　災害に強い強靱な国土をつくり、安全・安心かつ豊かで活力ある社会を実現することは、最も重要な課題であります。</w:t>
      </w:r>
    </w:p>
    <w:p w14:paraId="572A762F" w14:textId="77777777" w:rsidR="0037448C" w:rsidRPr="005E383B" w:rsidRDefault="0037448C" w:rsidP="0037448C">
      <w:pPr>
        <w:rPr>
          <w:sz w:val="24"/>
          <w:szCs w:val="24"/>
        </w:rPr>
      </w:pPr>
      <w:r w:rsidRPr="005E383B">
        <w:rPr>
          <w:rFonts w:hint="eastAsia"/>
          <w:sz w:val="24"/>
          <w:szCs w:val="24"/>
        </w:rPr>
        <w:t xml:space="preserve">　近年、激甚災害が頻発する中、令和元年１０月には、台風１９号が中部地方、関東地方や東北地方を縦断し、平成３０年７月豪雨を上回る規模の浸水面積や住宅被害となり、再び未曽有の災害に見舞われました。</w:t>
      </w:r>
    </w:p>
    <w:p w14:paraId="1304DDBE" w14:textId="77777777" w:rsidR="0037448C" w:rsidRPr="005E383B" w:rsidRDefault="0037448C" w:rsidP="0037448C">
      <w:pPr>
        <w:rPr>
          <w:sz w:val="24"/>
          <w:szCs w:val="24"/>
        </w:rPr>
      </w:pPr>
      <w:r w:rsidRPr="005E383B">
        <w:rPr>
          <w:rFonts w:hint="eastAsia"/>
          <w:sz w:val="24"/>
          <w:szCs w:val="24"/>
        </w:rPr>
        <w:t xml:space="preserve">　愛知県では、このような豪雨による災害の危険性に加え、南海トラフ巨大地震の発生が危惧されています。</w:t>
      </w:r>
    </w:p>
    <w:p w14:paraId="3CBB6E62" w14:textId="77777777" w:rsidR="0037448C" w:rsidRPr="005E383B" w:rsidRDefault="0037448C" w:rsidP="0037448C">
      <w:pPr>
        <w:rPr>
          <w:sz w:val="24"/>
          <w:szCs w:val="24"/>
        </w:rPr>
      </w:pPr>
      <w:r w:rsidRPr="005E383B">
        <w:rPr>
          <w:rFonts w:hint="eastAsia"/>
          <w:sz w:val="24"/>
          <w:szCs w:val="24"/>
        </w:rPr>
        <w:t xml:space="preserve">　河川については、治水安全度の向上、河川施設の改修、老朽化対策及び管理等が重要な課題となっております。</w:t>
      </w:r>
    </w:p>
    <w:p w14:paraId="7D866D74" w14:textId="77777777" w:rsidR="0037448C" w:rsidRPr="005E383B" w:rsidRDefault="0037448C" w:rsidP="0037448C">
      <w:pPr>
        <w:rPr>
          <w:sz w:val="24"/>
          <w:szCs w:val="24"/>
        </w:rPr>
      </w:pPr>
      <w:r w:rsidRPr="005E383B">
        <w:rPr>
          <w:rFonts w:hint="eastAsia"/>
          <w:sz w:val="24"/>
          <w:szCs w:val="24"/>
        </w:rPr>
        <w:t xml:space="preserve">　また、道路については、緊急輸送道路の強化及び高規格幹線道路等へのアクセス道路の整備など広域幹線道路ネットワークの構築が重要な課題となっております。</w:t>
      </w:r>
    </w:p>
    <w:p w14:paraId="292202C3"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頻発する激甚災害や今後発生が危惧されている巨大地震に対応するため、令和３年度以降も新たな財源措置により、治水事業費や道路事業費を今まで以上に確保し、防災・減災対策及び国土強靱化対策の取組を強力に推進されるよう要望します。</w:t>
      </w:r>
    </w:p>
    <w:p w14:paraId="18D0C3FD" w14:textId="3165B426" w:rsidR="0037448C" w:rsidRPr="005E383B" w:rsidRDefault="0037448C" w:rsidP="0037448C">
      <w:pPr>
        <w:rPr>
          <w:rFonts w:asciiTheme="majorEastAsia" w:eastAsiaTheme="majorEastAsia" w:hAnsiTheme="majorEastAsia"/>
          <w:b/>
          <w:strike/>
          <w:sz w:val="24"/>
          <w:szCs w:val="24"/>
        </w:rPr>
      </w:pPr>
      <w:r w:rsidRPr="005E383B">
        <w:rPr>
          <w:rFonts w:asciiTheme="majorEastAsia" w:eastAsiaTheme="majorEastAsia" w:hAnsiTheme="majorEastAsia" w:hint="eastAsia"/>
          <w:b/>
          <w:sz w:val="24"/>
          <w:szCs w:val="24"/>
        </w:rPr>
        <w:t xml:space="preserve">　また、国県管理河川に設置されている樋門・樋管のうち、市が操作管理する樋門・樋管への河</w:t>
      </w:r>
      <w:r w:rsidRPr="005E383B">
        <w:rPr>
          <w:rFonts w:asciiTheme="majorEastAsia" w:eastAsiaTheme="majorEastAsia" w:hAnsiTheme="majorEastAsia" w:hint="eastAsia"/>
          <w:b/>
          <w:color w:val="0D0D0D" w:themeColor="text1" w:themeTint="F2"/>
          <w:sz w:val="24"/>
          <w:szCs w:val="24"/>
        </w:rPr>
        <w:t>川監視カメラ等の設置、市管理河</w:t>
      </w:r>
      <w:r w:rsidR="00DB45B8" w:rsidRPr="005E383B">
        <w:rPr>
          <w:rFonts w:asciiTheme="majorEastAsia" w:eastAsiaTheme="majorEastAsia" w:hAnsiTheme="majorEastAsia" w:hint="eastAsia"/>
          <w:b/>
          <w:color w:val="0D0D0D" w:themeColor="text1" w:themeTint="F2"/>
          <w:sz w:val="24"/>
          <w:szCs w:val="24"/>
        </w:rPr>
        <w:t>川の堆積土砂除去</w:t>
      </w:r>
      <w:r w:rsidRPr="005E383B">
        <w:rPr>
          <w:rFonts w:asciiTheme="majorEastAsia" w:eastAsiaTheme="majorEastAsia" w:hAnsiTheme="majorEastAsia" w:hint="eastAsia"/>
          <w:b/>
          <w:color w:val="0D0D0D" w:themeColor="text1" w:themeTint="F2"/>
          <w:sz w:val="24"/>
          <w:szCs w:val="24"/>
        </w:rPr>
        <w:t>及び樹木伐採等についても社会資本整備総合交付金事業の交</w:t>
      </w:r>
      <w:r w:rsidRPr="005E383B">
        <w:rPr>
          <w:rFonts w:asciiTheme="majorEastAsia" w:eastAsiaTheme="majorEastAsia" w:hAnsiTheme="majorEastAsia" w:hint="eastAsia"/>
          <w:b/>
          <w:sz w:val="24"/>
          <w:szCs w:val="24"/>
        </w:rPr>
        <w:t>付対象となるよう要望します。</w:t>
      </w:r>
    </w:p>
    <w:p w14:paraId="75DDD6A6" w14:textId="77777777" w:rsidR="00FC09B5" w:rsidRDefault="00FC09B5" w:rsidP="00FC09B5">
      <w:pPr>
        <w:rPr>
          <w:sz w:val="24"/>
          <w:szCs w:val="24"/>
        </w:rPr>
      </w:pPr>
    </w:p>
    <w:p w14:paraId="5A809A9C" w14:textId="77777777" w:rsidR="00FC09B5" w:rsidRDefault="00FC09B5" w:rsidP="00FC09B5">
      <w:pPr>
        <w:rPr>
          <w:sz w:val="24"/>
          <w:szCs w:val="24"/>
        </w:rPr>
      </w:pPr>
    </w:p>
    <w:p w14:paraId="12B839B4"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408A5880" w14:textId="39328EA6"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1672037D" w14:textId="77777777" w:rsidR="00FC09B5" w:rsidRPr="00FC09B5" w:rsidRDefault="00FC09B5" w:rsidP="00FC09B5">
      <w:pPr>
        <w:rPr>
          <w:sz w:val="24"/>
          <w:szCs w:val="24"/>
        </w:rPr>
      </w:pPr>
    </w:p>
    <w:p w14:paraId="3DD66045" w14:textId="77777777" w:rsidR="0037448C" w:rsidRPr="00FC09B5" w:rsidRDefault="0037448C" w:rsidP="0054663D">
      <w:pPr>
        <w:rPr>
          <w:sz w:val="24"/>
          <w:szCs w:val="24"/>
        </w:rPr>
      </w:pPr>
    </w:p>
    <w:p w14:paraId="5FE28772"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7F98391B" w14:textId="56156578" w:rsidR="0037448C" w:rsidRPr="005E383B" w:rsidRDefault="005E383B" w:rsidP="005E383B">
      <w:pPr>
        <w:rPr>
          <w:color w:val="000000" w:themeColor="text1"/>
          <w:spacing w:val="8"/>
          <w:sz w:val="24"/>
          <w:szCs w:val="24"/>
        </w:rPr>
      </w:pPr>
      <w:r w:rsidRPr="004F70C1">
        <w:rPr>
          <w:rFonts w:ascii="ＭＳ 明朝" w:hAnsi="ＭＳ 明朝" w:hint="eastAsia"/>
          <w:color w:val="000000" w:themeColor="text1"/>
          <w:sz w:val="24"/>
          <w:szCs w:val="24"/>
        </w:rPr>
        <w:lastRenderedPageBreak/>
        <w:t>第８号議案</w:t>
      </w:r>
      <w:r w:rsidR="004F70C1" w:rsidRPr="004F70C1">
        <w:rPr>
          <w:rFonts w:ascii="ＭＳ 明朝" w:hAnsi="ＭＳ 明朝" w:hint="eastAsia"/>
          <w:color w:val="000000" w:themeColor="text1"/>
          <w:sz w:val="24"/>
          <w:szCs w:val="24"/>
        </w:rPr>
        <w:t xml:space="preserve">　</w:t>
      </w:r>
      <w:r w:rsidR="0037448C" w:rsidRPr="004F70C1">
        <w:rPr>
          <w:rFonts w:ascii="ＭＳ 明朝" w:hAnsi="ＭＳ 明朝" w:hint="eastAsia"/>
          <w:color w:val="000000" w:themeColor="text1"/>
          <w:spacing w:val="8"/>
          <w:sz w:val="24"/>
          <w:szCs w:val="24"/>
        </w:rPr>
        <w:t>住</w:t>
      </w:r>
      <w:r w:rsidR="0037448C" w:rsidRPr="005E383B">
        <w:rPr>
          <w:rFonts w:hint="eastAsia"/>
          <w:color w:val="000000" w:themeColor="text1"/>
          <w:spacing w:val="8"/>
          <w:sz w:val="24"/>
          <w:szCs w:val="24"/>
        </w:rPr>
        <w:t>宅の耐震改修工事に対する補助制度の拡充について</w:t>
      </w:r>
    </w:p>
    <w:p w14:paraId="28A1352A" w14:textId="3AE814D7"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（西三河ブロック　提出）</w:t>
      </w:r>
    </w:p>
    <w:p w14:paraId="22160322" w14:textId="77777777" w:rsidR="00551175" w:rsidRPr="00DA4FD7" w:rsidRDefault="00551175" w:rsidP="00551175">
      <w:pPr>
        <w:jc w:val="left"/>
        <w:rPr>
          <w:rFonts w:ascii="ＭＳ 明朝" w:hAnsi="ＭＳ 明朝"/>
          <w:sz w:val="24"/>
          <w:szCs w:val="24"/>
        </w:rPr>
      </w:pPr>
    </w:p>
    <w:p w14:paraId="349F41B3" w14:textId="4D459B6E" w:rsidR="00551175" w:rsidRPr="005E383B" w:rsidRDefault="00551175" w:rsidP="0055117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5CA84778" w14:textId="77777777" w:rsidR="00551175" w:rsidRDefault="00551175" w:rsidP="00551175">
      <w:pPr>
        <w:wordWrap w:val="0"/>
        <w:jc w:val="right"/>
        <w:rPr>
          <w:rFonts w:ascii="ＭＳ 明朝" w:hAnsi="ＭＳ 明朝"/>
          <w:sz w:val="24"/>
          <w:szCs w:val="24"/>
        </w:rPr>
      </w:pPr>
    </w:p>
    <w:p w14:paraId="3ECA9F76"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7E5435AC" w14:textId="77777777" w:rsidR="00551175" w:rsidRDefault="00551175" w:rsidP="00551175">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16F82C15" w14:textId="77777777" w:rsidR="0037448C" w:rsidRPr="005E383B" w:rsidRDefault="0037448C" w:rsidP="0037448C">
      <w:pPr>
        <w:rPr>
          <w:rFonts w:ascii="ＭＳ 明朝" w:hAnsi="ＭＳ 明朝"/>
          <w:color w:val="000000" w:themeColor="text1"/>
          <w:sz w:val="24"/>
          <w:szCs w:val="24"/>
        </w:rPr>
      </w:pPr>
    </w:p>
    <w:p w14:paraId="49BFCF43" w14:textId="77777777"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国が実施する耐震改修促進事業では、上限１００万円で国が２分の１、県が４分の１、市が４分の１を住宅の耐震改修した方に補助を行っています。</w:t>
      </w:r>
    </w:p>
    <w:p w14:paraId="5E7F0891" w14:textId="77777777"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知立市では、</w:t>
      </w:r>
      <w:r w:rsidRPr="005E383B">
        <w:rPr>
          <w:rFonts w:hint="eastAsia"/>
          <w:sz w:val="24"/>
          <w:szCs w:val="24"/>
        </w:rPr>
        <w:t>平成３０年４月に知立市住宅耐震化緊急促進アクションプログラムを策定するなど、住宅耐震化推進に取り組んでいますが、平成３１年３月</w:t>
      </w:r>
      <w:r w:rsidRPr="005E383B">
        <w:rPr>
          <w:rFonts w:hint="eastAsia"/>
          <w:color w:val="000000" w:themeColor="text1"/>
          <w:sz w:val="24"/>
          <w:szCs w:val="24"/>
        </w:rPr>
        <w:t>末時点における住宅等の耐震化率は８２％であり、国が目標としている令和２年度における住宅等の耐震化率９５</w:t>
      </w:r>
      <w:r w:rsidRPr="005E383B">
        <w:rPr>
          <w:color w:val="000000" w:themeColor="text1"/>
          <w:sz w:val="24"/>
          <w:szCs w:val="24"/>
        </w:rPr>
        <w:t>%</w:t>
      </w:r>
      <w:r w:rsidRPr="005E383B">
        <w:rPr>
          <w:rFonts w:hint="eastAsia"/>
          <w:color w:val="000000" w:themeColor="text1"/>
          <w:sz w:val="24"/>
          <w:szCs w:val="24"/>
        </w:rPr>
        <w:t>の達成は非常に難しい状況にあります</w:t>
      </w:r>
      <w:bookmarkStart w:id="1" w:name="_Hlk31182159"/>
      <w:r w:rsidRPr="005E383B">
        <w:rPr>
          <w:rFonts w:hint="eastAsia"/>
          <w:sz w:val="24"/>
          <w:szCs w:val="24"/>
        </w:rPr>
        <w:t>。</w:t>
      </w:r>
      <w:bookmarkEnd w:id="1"/>
    </w:p>
    <w:p w14:paraId="4A788A9A" w14:textId="77777777"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しかし、耐震改修工事費は平均２００万円を超えるほど高額であり、また、未改修対象者の多くは６５歳以上の高齢者であるため、費用面と施工時の身体的な負担から工事に踏み切れない状況であります。</w:t>
      </w:r>
    </w:p>
    <w:p w14:paraId="0D6A0D51" w14:textId="77777777" w:rsidR="0037448C" w:rsidRPr="005E383B" w:rsidRDefault="0037448C" w:rsidP="0037448C">
      <w:pPr>
        <w:rPr>
          <w:rFonts w:asciiTheme="majorEastAsia" w:eastAsiaTheme="majorEastAsia" w:hAnsiTheme="majorEastAsia"/>
          <w:b/>
          <w:sz w:val="24"/>
          <w:szCs w:val="24"/>
        </w:rPr>
      </w:pPr>
      <w:r w:rsidRPr="005E383B">
        <w:rPr>
          <w:rFonts w:hint="eastAsia"/>
          <w:color w:val="000000" w:themeColor="text1"/>
          <w:sz w:val="24"/>
          <w:szCs w:val="24"/>
        </w:rPr>
        <w:t xml:space="preserve">　よって、国におかれては、</w:t>
      </w:r>
      <w:r w:rsidRPr="005E383B">
        <w:rPr>
          <w:rFonts w:asciiTheme="majorEastAsia" w:eastAsiaTheme="majorEastAsia" w:hAnsiTheme="majorEastAsia" w:hint="eastAsia"/>
          <w:b/>
          <w:sz w:val="24"/>
          <w:szCs w:val="24"/>
        </w:rPr>
        <w:t>耐震化が進まない要因の一つである費用面への対応として、耐震改修促進事業の補助額の拡充を要望します。</w:t>
      </w:r>
    </w:p>
    <w:p w14:paraId="2EFC95D9" w14:textId="77777777" w:rsidR="00FC09B5" w:rsidRDefault="00FC09B5" w:rsidP="00FC09B5">
      <w:pPr>
        <w:rPr>
          <w:sz w:val="24"/>
          <w:szCs w:val="24"/>
        </w:rPr>
      </w:pPr>
    </w:p>
    <w:p w14:paraId="2B0D6B98" w14:textId="77777777" w:rsidR="00FC09B5" w:rsidRDefault="00FC09B5" w:rsidP="00FC09B5">
      <w:pPr>
        <w:rPr>
          <w:sz w:val="24"/>
          <w:szCs w:val="24"/>
        </w:rPr>
      </w:pPr>
    </w:p>
    <w:p w14:paraId="3CE55DD1"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464CEC39" w14:textId="3BAE925C"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100F239F" w14:textId="77777777" w:rsidR="00FC09B5" w:rsidRPr="00FC09B5" w:rsidRDefault="00FC09B5" w:rsidP="00FC09B5">
      <w:pPr>
        <w:rPr>
          <w:sz w:val="24"/>
          <w:szCs w:val="24"/>
        </w:rPr>
      </w:pPr>
    </w:p>
    <w:p w14:paraId="66742D4E" w14:textId="77777777" w:rsidR="0037448C" w:rsidRPr="00FC09B5" w:rsidRDefault="0037448C" w:rsidP="0054663D">
      <w:pPr>
        <w:rPr>
          <w:sz w:val="24"/>
          <w:szCs w:val="24"/>
        </w:rPr>
      </w:pPr>
    </w:p>
    <w:p w14:paraId="10730E7D"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24206D7C" w14:textId="77777777" w:rsidR="005E383B" w:rsidRDefault="0037448C" w:rsidP="005E383B">
      <w:pPr>
        <w:rPr>
          <w:spacing w:val="8"/>
          <w:sz w:val="24"/>
          <w:szCs w:val="24"/>
        </w:rPr>
      </w:pPr>
      <w:r w:rsidRPr="00C01034">
        <w:rPr>
          <w:rFonts w:ascii="ＭＳ 明朝" w:hAnsi="ＭＳ 明朝" w:hint="eastAsia"/>
          <w:color w:val="000000" w:themeColor="text1"/>
          <w:sz w:val="24"/>
          <w:szCs w:val="24"/>
        </w:rPr>
        <w:lastRenderedPageBreak/>
        <w:t>第９</w:t>
      </w:r>
      <w:r w:rsidRPr="00C01034">
        <w:rPr>
          <w:rFonts w:ascii="ＭＳ 明朝" w:hAnsi="ＭＳ 明朝" w:hint="eastAsia"/>
          <w:sz w:val="24"/>
          <w:szCs w:val="24"/>
        </w:rPr>
        <w:t>号議案</w:t>
      </w:r>
      <w:r w:rsidR="005E383B" w:rsidRPr="00C01034">
        <w:rPr>
          <w:rFonts w:ascii="ＭＳ 明朝" w:hAnsi="ＭＳ 明朝" w:hint="eastAsia"/>
          <w:sz w:val="24"/>
          <w:szCs w:val="24"/>
        </w:rPr>
        <w:t xml:space="preserve">　</w:t>
      </w:r>
      <w:r w:rsidRPr="00C01034">
        <w:rPr>
          <w:rFonts w:ascii="ＭＳ 明朝" w:hAnsi="ＭＳ 明朝" w:hint="eastAsia"/>
          <w:spacing w:val="8"/>
          <w:sz w:val="24"/>
          <w:szCs w:val="24"/>
        </w:rPr>
        <w:t>衣</w:t>
      </w:r>
      <w:r w:rsidRPr="005E383B">
        <w:rPr>
          <w:rFonts w:hint="eastAsia"/>
          <w:spacing w:val="8"/>
          <w:sz w:val="24"/>
          <w:szCs w:val="24"/>
        </w:rPr>
        <w:t>浦港外港地区への新たなふ頭整備による物流機能強</w:t>
      </w:r>
    </w:p>
    <w:p w14:paraId="6C5183DC" w14:textId="77777777" w:rsidR="005E383B" w:rsidRDefault="005E383B" w:rsidP="005E383B">
      <w:pPr>
        <w:ind w:left="1728" w:hangingChars="600" w:hanging="1728"/>
        <w:rPr>
          <w:spacing w:val="8"/>
          <w:sz w:val="24"/>
          <w:szCs w:val="24"/>
        </w:rPr>
      </w:pPr>
      <w:r w:rsidRPr="005E383B">
        <w:rPr>
          <w:rFonts w:ascii="ＭＳ 明朝" w:hAnsi="ＭＳ 明朝" w:hint="eastAsia"/>
          <w:sz w:val="24"/>
          <w:szCs w:val="24"/>
        </w:rPr>
        <w:t xml:space="preserve">　　　　　　</w:t>
      </w:r>
      <w:r w:rsidR="0037448C" w:rsidRPr="005E383B">
        <w:rPr>
          <w:rFonts w:hint="eastAsia"/>
          <w:spacing w:val="8"/>
          <w:sz w:val="24"/>
          <w:szCs w:val="24"/>
        </w:rPr>
        <w:t>化（大規模地震時における緊急物資輸送拠点の整備）に</w:t>
      </w:r>
    </w:p>
    <w:p w14:paraId="306AAD78" w14:textId="794D91AC" w:rsidR="0037448C" w:rsidRDefault="005E383B" w:rsidP="005E383B">
      <w:pPr>
        <w:ind w:left="1728" w:hangingChars="600" w:hanging="1728"/>
        <w:rPr>
          <w:spacing w:val="8"/>
          <w:sz w:val="24"/>
          <w:szCs w:val="24"/>
        </w:rPr>
      </w:pPr>
      <w:r w:rsidRPr="005E383B">
        <w:rPr>
          <w:rFonts w:ascii="ＭＳ 明朝" w:hAnsi="ＭＳ 明朝" w:hint="eastAsia"/>
          <w:sz w:val="24"/>
          <w:szCs w:val="24"/>
        </w:rPr>
        <w:t xml:space="preserve">　　　　　　</w:t>
      </w:r>
      <w:r w:rsidR="0037448C" w:rsidRPr="005E383B">
        <w:rPr>
          <w:rFonts w:hint="eastAsia"/>
          <w:spacing w:val="8"/>
          <w:sz w:val="24"/>
          <w:szCs w:val="24"/>
        </w:rPr>
        <w:t>ついて</w:t>
      </w:r>
    </w:p>
    <w:p w14:paraId="2EC70E71" w14:textId="7DD895F8"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（西三河ブロック　提出）</w:t>
      </w:r>
    </w:p>
    <w:p w14:paraId="57DB9FC4" w14:textId="77777777" w:rsidR="00D93A11" w:rsidRPr="00DA4FD7" w:rsidRDefault="00D93A11" w:rsidP="005E383B">
      <w:pPr>
        <w:ind w:left="1824" w:hangingChars="600" w:hanging="1824"/>
        <w:rPr>
          <w:spacing w:val="8"/>
          <w:sz w:val="24"/>
          <w:szCs w:val="24"/>
        </w:rPr>
      </w:pPr>
    </w:p>
    <w:p w14:paraId="64577E3A" w14:textId="0595267B" w:rsidR="00D93A11" w:rsidRPr="005E383B" w:rsidRDefault="00D93A11" w:rsidP="00D93A11">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0B92739B" w14:textId="77777777" w:rsidR="00D93A11" w:rsidRDefault="00D93A11" w:rsidP="00D93A11">
      <w:pPr>
        <w:wordWrap w:val="0"/>
        <w:jc w:val="right"/>
        <w:rPr>
          <w:rFonts w:ascii="ＭＳ 明朝" w:hAnsi="ＭＳ 明朝"/>
          <w:sz w:val="24"/>
          <w:szCs w:val="24"/>
        </w:rPr>
      </w:pPr>
    </w:p>
    <w:p w14:paraId="0C69B071"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4DA29C31"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6AD11EEE" w14:textId="77777777" w:rsidR="0037448C" w:rsidRPr="005E383B" w:rsidRDefault="0037448C" w:rsidP="0037448C">
      <w:pPr>
        <w:rPr>
          <w:rFonts w:ascii="ＭＳ 明朝" w:hAnsi="ＭＳ 明朝"/>
          <w:sz w:val="24"/>
          <w:szCs w:val="24"/>
        </w:rPr>
      </w:pPr>
    </w:p>
    <w:p w14:paraId="739C70D1" w14:textId="77777777" w:rsidR="0037448C" w:rsidRPr="005E383B" w:rsidRDefault="0037448C" w:rsidP="0037448C">
      <w:pPr>
        <w:rPr>
          <w:sz w:val="24"/>
          <w:szCs w:val="24"/>
        </w:rPr>
      </w:pPr>
      <w:r w:rsidRPr="005E383B">
        <w:rPr>
          <w:rFonts w:hint="eastAsia"/>
          <w:sz w:val="24"/>
          <w:szCs w:val="24"/>
        </w:rPr>
        <w:t xml:space="preserve">　西三河地域は、国内随一のものづくり地域であり、災害発生時における臨海部・背後地域サプライチェーン維持への期待は大きいものがあります。</w:t>
      </w:r>
    </w:p>
    <w:p w14:paraId="53A0F28B" w14:textId="4B94376F" w:rsidR="0037448C" w:rsidRPr="005E383B" w:rsidRDefault="0037448C" w:rsidP="0037448C">
      <w:pPr>
        <w:rPr>
          <w:sz w:val="24"/>
          <w:szCs w:val="24"/>
        </w:rPr>
      </w:pPr>
      <w:r w:rsidRPr="005E383B">
        <w:rPr>
          <w:rFonts w:hint="eastAsia"/>
          <w:sz w:val="24"/>
          <w:szCs w:val="24"/>
        </w:rPr>
        <w:t xml:space="preserve">　特に衣浦港は、国内最大級の石炭火力発電所が立地するなど電力供</w:t>
      </w:r>
      <w:r w:rsidR="00777307" w:rsidRPr="005E383B">
        <w:rPr>
          <w:rFonts w:hint="eastAsia"/>
          <w:sz w:val="24"/>
          <w:szCs w:val="24"/>
        </w:rPr>
        <w:t>給の維持の面からも、愛知県の知多・西三河地域、岐阜県など広域にわた</w:t>
      </w:r>
      <w:r w:rsidRPr="005E383B">
        <w:rPr>
          <w:rFonts w:hint="eastAsia"/>
          <w:sz w:val="24"/>
          <w:szCs w:val="24"/>
        </w:rPr>
        <w:t>って物流・生産活動を支えている工業港であります。</w:t>
      </w:r>
    </w:p>
    <w:p w14:paraId="608598A2" w14:textId="77777777" w:rsidR="0037448C" w:rsidRPr="005E383B" w:rsidRDefault="0037448C" w:rsidP="0037448C">
      <w:pPr>
        <w:rPr>
          <w:sz w:val="24"/>
          <w:szCs w:val="24"/>
        </w:rPr>
      </w:pPr>
      <w:r w:rsidRPr="005E383B">
        <w:rPr>
          <w:rFonts w:hint="eastAsia"/>
          <w:sz w:val="24"/>
          <w:szCs w:val="24"/>
        </w:rPr>
        <w:t xml:space="preserve">　しかし、衣浦港全体として耐震強化岸壁の延長が不足している状況であることから、南海トラフ地震等の災害発生時に、緊急物資等の海上輸送や地域の防災拠点としての役割を担い、継続的な経済活動を維持する重要な役割を果たす港湾機能確保のため、衣浦港外港地区（衣浦ポートアイランド）における耐震強化岸壁（水深１２ｍ、延長２８０ｍ）の整備が必要であると考えます。</w:t>
      </w:r>
    </w:p>
    <w:p w14:paraId="003D6C67" w14:textId="77777777" w:rsidR="0037448C" w:rsidRPr="005E383B" w:rsidRDefault="0037448C" w:rsidP="0037448C">
      <w:pPr>
        <w:rPr>
          <w:sz w:val="24"/>
          <w:szCs w:val="24"/>
        </w:rPr>
      </w:pPr>
      <w:r w:rsidRPr="005E383B">
        <w:rPr>
          <w:rFonts w:hint="eastAsia"/>
          <w:sz w:val="24"/>
          <w:szCs w:val="24"/>
        </w:rPr>
        <w:t xml:space="preserve">　また、今後、再生可能エネルギーの活用が進み、木材チップの取扱量が増加することで、ふ頭用地の不足、非効率な荷役作業等、港湾利用上の課題がさらに深刻化していくことが懸念されております。</w:t>
      </w:r>
    </w:p>
    <w:p w14:paraId="4F744DF6" w14:textId="77777777" w:rsidR="0037448C" w:rsidRPr="005E383B" w:rsidRDefault="0037448C" w:rsidP="0037448C">
      <w:pPr>
        <w:ind w:firstLineChars="100" w:firstLine="288"/>
        <w:rPr>
          <w:sz w:val="24"/>
          <w:szCs w:val="24"/>
        </w:rPr>
      </w:pPr>
      <w:r w:rsidRPr="005E383B">
        <w:rPr>
          <w:rFonts w:hint="eastAsia"/>
          <w:sz w:val="24"/>
          <w:szCs w:val="24"/>
        </w:rPr>
        <w:t>このため、公共による基盤整備と合わせ、民間事業者のバルク貨物取扱拠点を衣浦港外港地区（衣浦ポートアイランド）へ移すことにより、既存ふ頭の新たな活用を可能とし、衣浦港全体の物流機能強化へと繋がることとなります。</w:t>
      </w:r>
    </w:p>
    <w:p w14:paraId="3BDFA618"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災害発生時の緊急物資等の海上輸送拠点や地域の防災拠点としての役割を担い、継続的な経済活動を維持する港湾機能確保のため、衣浦港外港地区（衣浦ポートアイランド）の耐震強化岸壁及びこれにアクセスする臨港道路の事業化を要望します。</w:t>
      </w:r>
    </w:p>
    <w:p w14:paraId="2FD6473B" w14:textId="77777777" w:rsidR="00FC09B5" w:rsidRDefault="00FC09B5" w:rsidP="00FC09B5">
      <w:pPr>
        <w:rPr>
          <w:sz w:val="24"/>
          <w:szCs w:val="24"/>
        </w:rPr>
      </w:pPr>
    </w:p>
    <w:p w14:paraId="628316A5"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28FF7E5E" w14:textId="136379EE" w:rsidR="00E35234" w:rsidRPr="005E383B" w:rsidRDefault="00FC09B5" w:rsidP="00FC09B5">
      <w:pPr>
        <w:rPr>
          <w:rFonts w:asciiTheme="majorEastAsia" w:eastAsiaTheme="majorEastAsia" w:hAnsiTheme="majorEastAsia"/>
          <w:b/>
          <w:color w:val="000000" w:themeColor="text1"/>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r w:rsidR="00E35234" w:rsidRPr="005E383B">
        <w:rPr>
          <w:rFonts w:asciiTheme="majorEastAsia" w:eastAsiaTheme="majorEastAsia" w:hAnsiTheme="majorEastAsia"/>
          <w:b/>
          <w:color w:val="000000" w:themeColor="text1"/>
          <w:sz w:val="24"/>
          <w:szCs w:val="24"/>
        </w:rPr>
        <w:br w:type="page"/>
      </w:r>
    </w:p>
    <w:p w14:paraId="1DD33D27" w14:textId="7891A2A2" w:rsidR="0037448C" w:rsidRPr="005E383B" w:rsidRDefault="0037448C" w:rsidP="005E383B">
      <w:pPr>
        <w:rPr>
          <w:spacing w:val="8"/>
          <w:sz w:val="24"/>
          <w:szCs w:val="24"/>
        </w:rPr>
      </w:pPr>
      <w:r w:rsidRPr="00C01034">
        <w:rPr>
          <w:rFonts w:ascii="ＭＳ 明朝" w:hAnsi="ＭＳ 明朝" w:hint="eastAsia"/>
          <w:sz w:val="24"/>
          <w:szCs w:val="24"/>
        </w:rPr>
        <w:lastRenderedPageBreak/>
        <w:t>第１０</w:t>
      </w:r>
      <w:r w:rsidR="005E383B" w:rsidRPr="00C01034">
        <w:rPr>
          <w:rFonts w:ascii="ＭＳ 明朝" w:hAnsi="ＭＳ 明朝" w:hint="eastAsia"/>
          <w:sz w:val="24"/>
          <w:szCs w:val="24"/>
        </w:rPr>
        <w:t xml:space="preserve">号議案　</w:t>
      </w:r>
      <w:r w:rsidRPr="005E383B">
        <w:rPr>
          <w:rFonts w:hint="eastAsia"/>
          <w:spacing w:val="8"/>
          <w:sz w:val="24"/>
          <w:szCs w:val="24"/>
        </w:rPr>
        <w:t>障害福祉施策に係る国の負担財源の確保について</w:t>
      </w:r>
    </w:p>
    <w:p w14:paraId="4D20056D" w14:textId="052B99AB" w:rsidR="00DA4FD7" w:rsidRPr="00194C78" w:rsidRDefault="00FC69BB" w:rsidP="00DA4FD7">
      <w:pPr>
        <w:wordWrap w:val="0"/>
        <w:jc w:val="right"/>
        <w:rPr>
          <w:rFonts w:ascii="ＭＳ 明朝" w:hAnsi="ＭＳ 明朝"/>
          <w:sz w:val="24"/>
          <w:szCs w:val="24"/>
        </w:rPr>
      </w:pPr>
      <w:r>
        <w:rPr>
          <w:rFonts w:ascii="ＭＳ 明朝" w:hAnsi="ＭＳ 明朝" w:hint="eastAsia"/>
          <w:sz w:val="24"/>
          <w:szCs w:val="24"/>
        </w:rPr>
        <w:t>（西尾張</w:t>
      </w:r>
      <w:r w:rsidR="00DA4FD7">
        <w:rPr>
          <w:rFonts w:ascii="ＭＳ 明朝" w:hAnsi="ＭＳ 明朝" w:hint="eastAsia"/>
          <w:sz w:val="24"/>
          <w:szCs w:val="24"/>
        </w:rPr>
        <w:t>ブロック　提出）</w:t>
      </w:r>
    </w:p>
    <w:p w14:paraId="7CBC8EF2" w14:textId="77777777" w:rsidR="00D93A11" w:rsidRPr="00DA4FD7" w:rsidRDefault="00D93A11" w:rsidP="00D93A11">
      <w:pPr>
        <w:jc w:val="left"/>
        <w:rPr>
          <w:rFonts w:ascii="ＭＳ 明朝" w:hAnsi="ＭＳ 明朝"/>
          <w:sz w:val="24"/>
          <w:szCs w:val="24"/>
        </w:rPr>
      </w:pPr>
    </w:p>
    <w:p w14:paraId="1F8CFA8C" w14:textId="6F7D07B4" w:rsidR="00D93A11" w:rsidRPr="005E383B" w:rsidRDefault="00D93A11" w:rsidP="00D93A11">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7E748640" w14:textId="77777777" w:rsidR="00D93A11" w:rsidRDefault="00D93A11" w:rsidP="00D93A11">
      <w:pPr>
        <w:wordWrap w:val="0"/>
        <w:jc w:val="right"/>
        <w:rPr>
          <w:rFonts w:ascii="ＭＳ 明朝" w:hAnsi="ＭＳ 明朝"/>
          <w:sz w:val="24"/>
          <w:szCs w:val="24"/>
        </w:rPr>
      </w:pPr>
    </w:p>
    <w:p w14:paraId="574F4AB2"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17F17BD6"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4255D3F6" w14:textId="77777777" w:rsidR="0037448C" w:rsidRPr="005E383B" w:rsidRDefault="0037448C" w:rsidP="0037448C">
      <w:pPr>
        <w:rPr>
          <w:sz w:val="24"/>
          <w:szCs w:val="24"/>
        </w:rPr>
      </w:pPr>
    </w:p>
    <w:p w14:paraId="71B16EEA" w14:textId="77777777" w:rsidR="0037448C" w:rsidRPr="005E383B" w:rsidRDefault="0037448C" w:rsidP="0037448C">
      <w:pPr>
        <w:rPr>
          <w:sz w:val="24"/>
          <w:szCs w:val="24"/>
        </w:rPr>
      </w:pPr>
      <w:r w:rsidRPr="005E383B">
        <w:rPr>
          <w:rFonts w:hint="eastAsia"/>
          <w:sz w:val="24"/>
          <w:szCs w:val="24"/>
        </w:rPr>
        <w:t xml:space="preserve">　国では、障害者権利条約を批准して障害福祉施策を推進しておりますが、近年、社会全体の障害に対する意識変容もあり、障害者手帳所持者が増加し、サービスの利用量も増加し続けています。</w:t>
      </w:r>
    </w:p>
    <w:p w14:paraId="3EF8EC16" w14:textId="58831DDB" w:rsidR="0037448C" w:rsidRPr="005E383B" w:rsidRDefault="00110A05" w:rsidP="0037448C">
      <w:pPr>
        <w:rPr>
          <w:sz w:val="24"/>
          <w:szCs w:val="24"/>
        </w:rPr>
      </w:pPr>
      <w:r w:rsidRPr="005E383B">
        <w:rPr>
          <w:rFonts w:hint="eastAsia"/>
          <w:sz w:val="24"/>
          <w:szCs w:val="24"/>
        </w:rPr>
        <w:t xml:space="preserve">　</w:t>
      </w:r>
      <w:r w:rsidR="00774EF4" w:rsidRPr="005E383B">
        <w:rPr>
          <w:rFonts w:hint="eastAsia"/>
          <w:sz w:val="24"/>
          <w:szCs w:val="24"/>
        </w:rPr>
        <w:t>市町村が実施する</w:t>
      </w:r>
      <w:r w:rsidRPr="005E383B">
        <w:rPr>
          <w:rFonts w:hint="eastAsia"/>
          <w:sz w:val="24"/>
          <w:szCs w:val="24"/>
        </w:rPr>
        <w:t>サービスの給付に係る</w:t>
      </w:r>
      <w:r w:rsidR="0037448C" w:rsidRPr="005E383B">
        <w:rPr>
          <w:rFonts w:hint="eastAsia"/>
          <w:sz w:val="24"/>
          <w:szCs w:val="24"/>
        </w:rPr>
        <w:t>経費については、「障害者自立支援給付費負担金」と「障害児入所給付費等負担金」として、国が２分の１、県と市町村がそれぞれ４分の１ずつ負担しています。</w:t>
      </w:r>
    </w:p>
    <w:p w14:paraId="6E85E32D" w14:textId="531147C4" w:rsidR="0037448C" w:rsidRPr="005E383B" w:rsidRDefault="0037448C" w:rsidP="0037448C">
      <w:pPr>
        <w:rPr>
          <w:sz w:val="24"/>
          <w:szCs w:val="24"/>
        </w:rPr>
      </w:pPr>
      <w:r w:rsidRPr="005E383B">
        <w:rPr>
          <w:rFonts w:hint="eastAsia"/>
          <w:sz w:val="24"/>
          <w:szCs w:val="24"/>
        </w:rPr>
        <w:t xml:space="preserve">　また、市</w:t>
      </w:r>
      <w:bookmarkStart w:id="2" w:name="_Hlk31274466"/>
      <w:r w:rsidRPr="005E383B">
        <w:rPr>
          <w:rFonts w:hint="eastAsia"/>
          <w:sz w:val="24"/>
          <w:szCs w:val="24"/>
        </w:rPr>
        <w:t>町村</w:t>
      </w:r>
      <w:bookmarkEnd w:id="2"/>
      <w:r w:rsidRPr="005E383B">
        <w:rPr>
          <w:rFonts w:hint="eastAsia"/>
          <w:sz w:val="24"/>
          <w:szCs w:val="24"/>
        </w:rPr>
        <w:t>が実施する「地域生活支</w:t>
      </w:r>
      <w:r w:rsidR="00EA6080" w:rsidRPr="005E383B">
        <w:rPr>
          <w:rFonts w:hint="eastAsia"/>
          <w:sz w:val="24"/>
          <w:szCs w:val="24"/>
        </w:rPr>
        <w:t>援事業」については、補助金として国から２分の１、県から４分の１が補助</w:t>
      </w:r>
      <w:r w:rsidRPr="005E383B">
        <w:rPr>
          <w:rFonts w:hint="eastAsia"/>
          <w:sz w:val="24"/>
          <w:szCs w:val="24"/>
        </w:rPr>
        <w:t>されています。</w:t>
      </w:r>
    </w:p>
    <w:p w14:paraId="216937BA" w14:textId="77777777" w:rsidR="0037448C" w:rsidRPr="005E383B" w:rsidRDefault="0037448C" w:rsidP="0037448C">
      <w:pPr>
        <w:rPr>
          <w:sz w:val="24"/>
          <w:szCs w:val="24"/>
        </w:rPr>
      </w:pPr>
      <w:r w:rsidRPr="005E383B">
        <w:rPr>
          <w:rFonts w:hint="eastAsia"/>
          <w:sz w:val="24"/>
          <w:szCs w:val="24"/>
        </w:rPr>
        <w:t xml:space="preserve">　しかし、市町村においては、年々増加する給付費により、４分の１の負担とはいえ、財政を大きく圧迫しており、「地域生活支援事業費等補助金」では国の補助する対象経費が十分ではないため、市町村に実質５割以上の負担が生じている状況であります。</w:t>
      </w:r>
    </w:p>
    <w:p w14:paraId="5C8B9025" w14:textId="77777777" w:rsidR="0037448C" w:rsidRPr="005E383B" w:rsidRDefault="0037448C" w:rsidP="0037448C">
      <w:pPr>
        <w:rPr>
          <w:sz w:val="24"/>
          <w:szCs w:val="24"/>
        </w:rPr>
      </w:pPr>
      <w:r w:rsidRPr="005E383B">
        <w:rPr>
          <w:rFonts w:hint="eastAsia"/>
          <w:sz w:val="24"/>
          <w:szCs w:val="24"/>
        </w:rPr>
        <w:t xml:space="preserve">　さらに、地域生活支援事業の中の移動支援事業や日常生活用具給付事業などの必須事業については、補助金ではなく負担金として確実に国の財政支援を受けられる体制が必要と考えます。</w:t>
      </w:r>
    </w:p>
    <w:p w14:paraId="7125B068" w14:textId="59A5DFE1" w:rsidR="0037448C" w:rsidRPr="005E383B" w:rsidRDefault="0037448C" w:rsidP="0037448C">
      <w:pPr>
        <w:rPr>
          <w:rFonts w:asciiTheme="majorEastAsia" w:eastAsiaTheme="majorEastAsia" w:hAnsiTheme="majorEastAsia"/>
          <w:b/>
          <w:strike/>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障害福祉サービス等の安定した供給のため、障害者自立支援給付費</w:t>
      </w:r>
      <w:r w:rsidR="0006309F" w:rsidRPr="005E383B">
        <w:rPr>
          <w:rFonts w:asciiTheme="majorEastAsia" w:eastAsiaTheme="majorEastAsia" w:hAnsiTheme="majorEastAsia" w:hint="eastAsia"/>
          <w:b/>
          <w:sz w:val="24"/>
          <w:szCs w:val="24"/>
        </w:rPr>
        <w:t>負担金及び障害児入所給付費等負担金については、市の負担割合を引</w:t>
      </w:r>
      <w:r w:rsidRPr="005E383B">
        <w:rPr>
          <w:rFonts w:asciiTheme="majorEastAsia" w:eastAsiaTheme="majorEastAsia" w:hAnsiTheme="majorEastAsia" w:hint="eastAsia"/>
          <w:b/>
          <w:sz w:val="24"/>
          <w:szCs w:val="24"/>
        </w:rPr>
        <w:t>下げるよう要望します。</w:t>
      </w:r>
    </w:p>
    <w:p w14:paraId="4DED853C" w14:textId="77777777" w:rsidR="0037448C" w:rsidRPr="005E383B" w:rsidRDefault="0037448C" w:rsidP="0037448C">
      <w:pPr>
        <w:rPr>
          <w:rFonts w:asciiTheme="majorEastAsia" w:eastAsiaTheme="majorEastAsia" w:hAnsiTheme="majorEastAsia"/>
          <w:b/>
          <w:sz w:val="24"/>
          <w:szCs w:val="24"/>
        </w:rPr>
      </w:pPr>
      <w:r w:rsidRPr="005E383B">
        <w:rPr>
          <w:rFonts w:asciiTheme="majorEastAsia" w:eastAsiaTheme="majorEastAsia" w:hAnsiTheme="majorEastAsia" w:hint="eastAsia"/>
          <w:b/>
          <w:sz w:val="24"/>
          <w:szCs w:val="24"/>
        </w:rPr>
        <w:t xml:space="preserve">　また、地域生活支援事業の中の必須事業については、補助金事業ではなく負担金事業として確実に国の財政支援を受けられるように、体制の見直しを検討するよう要望します。</w:t>
      </w:r>
    </w:p>
    <w:p w14:paraId="0DBBBEBE" w14:textId="77777777" w:rsidR="00FC09B5" w:rsidRDefault="00FC09B5" w:rsidP="00FC09B5">
      <w:pPr>
        <w:rPr>
          <w:sz w:val="24"/>
          <w:szCs w:val="24"/>
        </w:rPr>
      </w:pPr>
    </w:p>
    <w:p w14:paraId="76912A2E" w14:textId="77777777" w:rsidR="00FC09B5" w:rsidRDefault="00FC09B5" w:rsidP="00FC09B5">
      <w:pPr>
        <w:rPr>
          <w:sz w:val="24"/>
          <w:szCs w:val="24"/>
        </w:rPr>
      </w:pPr>
    </w:p>
    <w:p w14:paraId="3A0C1887"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7D15C995" w14:textId="1A670E35"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47E35177" w14:textId="77777777" w:rsidR="00FC09B5" w:rsidRPr="00FC09B5" w:rsidRDefault="00FC09B5" w:rsidP="00FC09B5">
      <w:pPr>
        <w:rPr>
          <w:sz w:val="24"/>
          <w:szCs w:val="24"/>
        </w:rPr>
      </w:pPr>
    </w:p>
    <w:p w14:paraId="3B5A3B3E" w14:textId="77777777" w:rsidR="0037448C" w:rsidRPr="00FC09B5" w:rsidRDefault="0037448C" w:rsidP="0054663D">
      <w:pPr>
        <w:rPr>
          <w:sz w:val="24"/>
          <w:szCs w:val="24"/>
        </w:rPr>
      </w:pPr>
    </w:p>
    <w:p w14:paraId="6C9FB563"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7BE2E984" w14:textId="4D89349D" w:rsidR="0037448C" w:rsidRPr="005E383B" w:rsidRDefault="0037448C" w:rsidP="005E383B">
      <w:pPr>
        <w:rPr>
          <w:spacing w:val="8"/>
          <w:sz w:val="24"/>
          <w:szCs w:val="24"/>
        </w:rPr>
      </w:pPr>
      <w:r w:rsidRPr="00C01034">
        <w:rPr>
          <w:rFonts w:ascii="ＭＳ 明朝" w:hAnsi="ＭＳ 明朝" w:hint="eastAsia"/>
          <w:sz w:val="24"/>
          <w:szCs w:val="24"/>
        </w:rPr>
        <w:lastRenderedPageBreak/>
        <w:t>第１１</w:t>
      </w:r>
      <w:r w:rsidR="005E383B" w:rsidRPr="00C01034">
        <w:rPr>
          <w:rFonts w:ascii="ＭＳ 明朝" w:hAnsi="ＭＳ 明朝" w:hint="eastAsia"/>
          <w:sz w:val="24"/>
          <w:szCs w:val="24"/>
        </w:rPr>
        <w:t xml:space="preserve">号議案　</w:t>
      </w:r>
      <w:r w:rsidRPr="005E383B">
        <w:rPr>
          <w:rFonts w:hint="eastAsia"/>
          <w:spacing w:val="8"/>
          <w:sz w:val="24"/>
          <w:szCs w:val="24"/>
        </w:rPr>
        <w:t>社会資本整備総合交付金の面積要件の緩和について</w:t>
      </w:r>
    </w:p>
    <w:p w14:paraId="4EEE2249" w14:textId="216EA7DB"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（西尾張ブロック　提出）</w:t>
      </w:r>
    </w:p>
    <w:p w14:paraId="3BC49C22" w14:textId="77777777" w:rsidR="00D93A11" w:rsidRPr="00DA4FD7" w:rsidRDefault="00D93A11" w:rsidP="00D93A11">
      <w:pPr>
        <w:jc w:val="left"/>
        <w:rPr>
          <w:rFonts w:ascii="ＭＳ 明朝" w:hAnsi="ＭＳ 明朝"/>
          <w:sz w:val="24"/>
          <w:szCs w:val="24"/>
        </w:rPr>
      </w:pPr>
    </w:p>
    <w:p w14:paraId="68C4E26E" w14:textId="735A01FC" w:rsidR="00D93A11" w:rsidRPr="005E383B" w:rsidRDefault="00D93A11" w:rsidP="00D93A11">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642F945D" w14:textId="77777777" w:rsidR="00D93A11" w:rsidRDefault="00D93A11" w:rsidP="00D93A11">
      <w:pPr>
        <w:wordWrap w:val="0"/>
        <w:jc w:val="right"/>
        <w:rPr>
          <w:rFonts w:ascii="ＭＳ 明朝" w:hAnsi="ＭＳ 明朝"/>
          <w:sz w:val="24"/>
          <w:szCs w:val="24"/>
        </w:rPr>
      </w:pPr>
    </w:p>
    <w:p w14:paraId="105B9E09"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25CA887A"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5A0EBBC6" w14:textId="77777777" w:rsidR="0037448C" w:rsidRPr="005E383B" w:rsidRDefault="0037448C" w:rsidP="0037448C">
      <w:pPr>
        <w:rPr>
          <w:rFonts w:ascii="ＭＳ 明朝" w:hAnsi="ＭＳ 明朝"/>
          <w:sz w:val="24"/>
          <w:szCs w:val="24"/>
        </w:rPr>
      </w:pPr>
    </w:p>
    <w:p w14:paraId="0246828F" w14:textId="77777777" w:rsidR="0037448C" w:rsidRPr="005E383B" w:rsidRDefault="0037448C" w:rsidP="0037448C">
      <w:pPr>
        <w:rPr>
          <w:sz w:val="24"/>
          <w:szCs w:val="24"/>
        </w:rPr>
      </w:pPr>
      <w:r w:rsidRPr="005E383B">
        <w:rPr>
          <w:rFonts w:hint="eastAsia"/>
          <w:sz w:val="24"/>
          <w:szCs w:val="24"/>
        </w:rPr>
        <w:t xml:space="preserve">　一宮市では、平成２６年度から一宮市公園施設長寿命化計画に基づき、社会資本整備総合交付要綱にある「公園施設長寿命化対策支援事業」の補助対象となる公園施設を中心に、公園施設長寿命化事業を推進しています。</w:t>
      </w:r>
    </w:p>
    <w:p w14:paraId="660B6371" w14:textId="77777777" w:rsidR="0037448C" w:rsidRPr="005E383B" w:rsidRDefault="0037448C" w:rsidP="0037448C">
      <w:pPr>
        <w:rPr>
          <w:sz w:val="24"/>
          <w:szCs w:val="24"/>
        </w:rPr>
      </w:pPr>
      <w:r w:rsidRPr="005E383B">
        <w:rPr>
          <w:rFonts w:hint="eastAsia"/>
          <w:sz w:val="24"/>
          <w:szCs w:val="24"/>
        </w:rPr>
        <w:t xml:space="preserve">　しかし、補助対象とならない２ｈａ未満の公園については、限られた財源の中で事業を実施していることから、次年度以降への積み残しが年々増加傾向にあり、長寿命化対策が計画通りに進んでいない状況であります。</w:t>
      </w:r>
    </w:p>
    <w:p w14:paraId="5DF2C86F" w14:textId="77777777" w:rsidR="0037448C" w:rsidRPr="005E383B" w:rsidRDefault="0037448C" w:rsidP="0037448C">
      <w:pPr>
        <w:rPr>
          <w:sz w:val="24"/>
          <w:szCs w:val="24"/>
        </w:rPr>
      </w:pPr>
      <w:r w:rsidRPr="005E383B">
        <w:rPr>
          <w:rFonts w:hint="eastAsia"/>
          <w:sz w:val="24"/>
          <w:szCs w:val="24"/>
        </w:rPr>
        <w:t xml:space="preserve">　このような状況でありますが、２ｈａ未満の公園であっても、地域防災計画では緊急避難場所として位置付けており、近年、多発化・激甚化する自然災害への対応が叫ばれている中、オープンスペースを有する公園が災害時の身近な避難場所として果たす役割は重要になってきております。</w:t>
      </w:r>
    </w:p>
    <w:p w14:paraId="460027C2" w14:textId="77777777" w:rsidR="0037448C" w:rsidRPr="005E383B" w:rsidRDefault="0037448C" w:rsidP="0037448C">
      <w:pPr>
        <w:rPr>
          <w:sz w:val="24"/>
          <w:szCs w:val="24"/>
        </w:rPr>
      </w:pPr>
      <w:r w:rsidRPr="005E383B">
        <w:rPr>
          <w:rFonts w:hint="eastAsia"/>
          <w:sz w:val="24"/>
          <w:szCs w:val="24"/>
        </w:rPr>
        <w:t xml:space="preserve">　さらに、近年、公園は、子供からお年寄りまで多様な主体が、レクリエーションや文化活動など多様な活動ができる場として着目されているところでありますが、施設の老朽化に起因する事故が増えてきており、安全性の確保は喫緊の課題であります。</w:t>
      </w:r>
    </w:p>
    <w:p w14:paraId="0F022ABA"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現行の</w:t>
      </w:r>
      <w:bookmarkStart w:id="3" w:name="_Hlk31275322"/>
      <w:r w:rsidRPr="005E383B">
        <w:rPr>
          <w:rFonts w:asciiTheme="majorEastAsia" w:eastAsiaTheme="majorEastAsia" w:hAnsiTheme="majorEastAsia" w:hint="eastAsia"/>
          <w:b/>
          <w:sz w:val="24"/>
          <w:szCs w:val="24"/>
        </w:rPr>
        <w:t>社会資本整備総合交付要綱にある</w:t>
      </w:r>
      <w:bookmarkStart w:id="4" w:name="_Hlk31275315"/>
      <w:bookmarkEnd w:id="3"/>
      <w:r w:rsidRPr="005E383B">
        <w:rPr>
          <w:rFonts w:asciiTheme="majorEastAsia" w:eastAsiaTheme="majorEastAsia" w:hAnsiTheme="majorEastAsia" w:hint="eastAsia"/>
          <w:b/>
          <w:sz w:val="24"/>
          <w:szCs w:val="24"/>
        </w:rPr>
        <w:t>「公園施設長寿命化対策支援事業」</w:t>
      </w:r>
      <w:bookmarkEnd w:id="4"/>
      <w:r w:rsidRPr="005E383B">
        <w:rPr>
          <w:rFonts w:asciiTheme="majorEastAsia" w:eastAsiaTheme="majorEastAsia" w:hAnsiTheme="majorEastAsia" w:hint="eastAsia"/>
          <w:b/>
          <w:sz w:val="24"/>
          <w:szCs w:val="24"/>
        </w:rPr>
        <w:t>の面積要件の廃止又は緩和を要望します。</w:t>
      </w:r>
    </w:p>
    <w:p w14:paraId="76B91147" w14:textId="77777777" w:rsidR="00FC09B5" w:rsidRDefault="00FC09B5" w:rsidP="00FC09B5">
      <w:pPr>
        <w:rPr>
          <w:sz w:val="24"/>
          <w:szCs w:val="24"/>
        </w:rPr>
      </w:pPr>
    </w:p>
    <w:p w14:paraId="34D8C2D6" w14:textId="77777777" w:rsidR="00FC09B5" w:rsidRDefault="00FC09B5" w:rsidP="00FC09B5">
      <w:pPr>
        <w:rPr>
          <w:sz w:val="24"/>
          <w:szCs w:val="24"/>
        </w:rPr>
      </w:pPr>
    </w:p>
    <w:p w14:paraId="7AB750E6"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65A77A7E" w14:textId="44F2A196"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65132630" w14:textId="77777777" w:rsidR="00FC09B5" w:rsidRPr="00FC09B5" w:rsidRDefault="00FC09B5" w:rsidP="00FC09B5">
      <w:pPr>
        <w:rPr>
          <w:sz w:val="24"/>
          <w:szCs w:val="24"/>
        </w:rPr>
      </w:pPr>
    </w:p>
    <w:p w14:paraId="2C1D2797" w14:textId="77777777" w:rsidR="0037448C" w:rsidRPr="00FC09B5" w:rsidRDefault="0037448C" w:rsidP="0054663D">
      <w:pPr>
        <w:rPr>
          <w:sz w:val="24"/>
          <w:szCs w:val="24"/>
        </w:rPr>
      </w:pPr>
    </w:p>
    <w:p w14:paraId="45FE7D9E"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1DDED360" w14:textId="77777777" w:rsidR="00751B39" w:rsidRDefault="0037448C" w:rsidP="00751B39">
      <w:pPr>
        <w:rPr>
          <w:color w:val="000000" w:themeColor="text1"/>
          <w:spacing w:val="8"/>
          <w:sz w:val="24"/>
          <w:szCs w:val="24"/>
        </w:rPr>
      </w:pPr>
      <w:r w:rsidRPr="00C01034">
        <w:rPr>
          <w:rFonts w:ascii="ＭＳ 明朝" w:hAnsi="ＭＳ 明朝" w:hint="eastAsia"/>
          <w:color w:val="000000" w:themeColor="text1"/>
          <w:sz w:val="24"/>
          <w:szCs w:val="24"/>
        </w:rPr>
        <w:lastRenderedPageBreak/>
        <w:t>第１２号議案</w:t>
      </w:r>
      <w:r w:rsidR="00751B39" w:rsidRPr="00C01034">
        <w:rPr>
          <w:rFonts w:ascii="ＭＳ 明朝" w:hAnsi="ＭＳ 明朝" w:hint="eastAsia"/>
          <w:color w:val="000000" w:themeColor="text1"/>
          <w:sz w:val="24"/>
          <w:szCs w:val="24"/>
        </w:rPr>
        <w:t xml:space="preserve">　</w:t>
      </w:r>
      <w:r w:rsidRPr="005E383B">
        <w:rPr>
          <w:rFonts w:hint="eastAsia"/>
          <w:color w:val="000000" w:themeColor="text1"/>
          <w:spacing w:val="8"/>
          <w:sz w:val="24"/>
          <w:szCs w:val="24"/>
        </w:rPr>
        <w:t>下水道施設の改築への国費負担の継続及び改築事業</w:t>
      </w:r>
    </w:p>
    <w:p w14:paraId="388ABFC8" w14:textId="101313BD" w:rsidR="0037448C" w:rsidRDefault="00751B39" w:rsidP="00751B39">
      <w:pPr>
        <w:ind w:left="1728" w:hangingChars="600" w:hanging="1728"/>
        <w:rPr>
          <w:color w:val="000000" w:themeColor="text1"/>
          <w:spacing w:val="8"/>
          <w:sz w:val="24"/>
          <w:szCs w:val="24"/>
        </w:rPr>
      </w:pPr>
      <w:r w:rsidRPr="005E383B">
        <w:rPr>
          <w:rFonts w:ascii="ＭＳ 明朝" w:hAnsi="ＭＳ 明朝" w:hint="eastAsia"/>
          <w:sz w:val="24"/>
          <w:szCs w:val="24"/>
        </w:rPr>
        <w:t xml:space="preserve">　　　　</w:t>
      </w:r>
      <w:r w:rsidR="00DA4FD7">
        <w:rPr>
          <w:rFonts w:ascii="ＭＳ 明朝" w:hAnsi="ＭＳ 明朝" w:hint="eastAsia"/>
          <w:sz w:val="24"/>
          <w:szCs w:val="24"/>
        </w:rPr>
        <w:t xml:space="preserve">　</w:t>
      </w:r>
      <w:r w:rsidRPr="005E383B">
        <w:rPr>
          <w:rFonts w:ascii="ＭＳ 明朝" w:hAnsi="ＭＳ 明朝" w:hint="eastAsia"/>
          <w:sz w:val="24"/>
          <w:szCs w:val="24"/>
        </w:rPr>
        <w:t xml:space="preserve">　　</w:t>
      </w:r>
      <w:r w:rsidR="0037448C" w:rsidRPr="005E383B">
        <w:rPr>
          <w:rFonts w:hint="eastAsia"/>
          <w:color w:val="000000" w:themeColor="text1"/>
          <w:spacing w:val="8"/>
          <w:sz w:val="24"/>
          <w:szCs w:val="24"/>
        </w:rPr>
        <w:t>予算の増額について</w:t>
      </w:r>
    </w:p>
    <w:p w14:paraId="02C5D0F1" w14:textId="7375FA5F"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（名古屋ブロック、西尾張ブロック　提出）</w:t>
      </w:r>
    </w:p>
    <w:p w14:paraId="54A7FE85" w14:textId="77777777" w:rsidR="00D93A11" w:rsidRPr="00DA4FD7" w:rsidRDefault="00D93A11" w:rsidP="00751B39">
      <w:pPr>
        <w:ind w:left="1824" w:hangingChars="600" w:hanging="1824"/>
        <w:rPr>
          <w:spacing w:val="8"/>
          <w:sz w:val="24"/>
          <w:szCs w:val="24"/>
        </w:rPr>
      </w:pPr>
    </w:p>
    <w:p w14:paraId="21BB585B" w14:textId="4A2D8953" w:rsidR="00D93A11" w:rsidRPr="005E383B" w:rsidRDefault="00D93A11" w:rsidP="00D93A11">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2B39640A" w14:textId="77777777" w:rsidR="00D93A11" w:rsidRDefault="00D93A11" w:rsidP="00D93A11">
      <w:pPr>
        <w:wordWrap w:val="0"/>
        <w:jc w:val="right"/>
        <w:rPr>
          <w:rFonts w:ascii="ＭＳ 明朝" w:hAnsi="ＭＳ 明朝"/>
          <w:sz w:val="24"/>
          <w:szCs w:val="24"/>
        </w:rPr>
      </w:pPr>
    </w:p>
    <w:p w14:paraId="53BFAA53"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7AF6120F"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252F0731" w14:textId="77777777" w:rsidR="0037448C" w:rsidRPr="005E383B" w:rsidRDefault="0037448C" w:rsidP="0037448C">
      <w:pPr>
        <w:rPr>
          <w:rFonts w:ascii="ＭＳ 明朝" w:hAnsi="ＭＳ 明朝"/>
          <w:color w:val="000000" w:themeColor="text1"/>
          <w:sz w:val="24"/>
          <w:szCs w:val="24"/>
        </w:rPr>
      </w:pPr>
    </w:p>
    <w:p w14:paraId="1833BB25" w14:textId="77777777" w:rsidR="0037448C" w:rsidRPr="005E383B" w:rsidRDefault="0037448C" w:rsidP="0037448C">
      <w:pPr>
        <w:rPr>
          <w:color w:val="000000" w:themeColor="text1"/>
          <w:sz w:val="24"/>
          <w:szCs w:val="24"/>
        </w:rPr>
      </w:pPr>
      <w:r w:rsidRPr="005E383B">
        <w:rPr>
          <w:rFonts w:ascii="ＭＳ 明朝" w:hAnsi="ＭＳ 明朝" w:hint="eastAsia"/>
          <w:color w:val="000000" w:themeColor="text1"/>
          <w:sz w:val="24"/>
          <w:szCs w:val="24"/>
        </w:rPr>
        <w:t xml:space="preserve">　</w:t>
      </w:r>
      <w:r w:rsidRPr="005E383B">
        <w:rPr>
          <w:rFonts w:hint="eastAsia"/>
          <w:color w:val="000000" w:themeColor="text1"/>
          <w:sz w:val="24"/>
          <w:szCs w:val="24"/>
        </w:rPr>
        <w:t>下水道は、地域から速やかに汚水を排除することによって公衆衛生を向上させるとともに、汚水を浄化・放流することによって公共用水域の水質を保全するなど、極めて公共性の高い社会資本であります。</w:t>
      </w:r>
    </w:p>
    <w:p w14:paraId="139F33D7" w14:textId="77777777"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古くから下水道を整備してきた市町村では、供用開始から５０年を経過するなど耐用年数を迎える下水道施設の増加が見込まれ、今後、下水道施設の老朽化対策や維持管理費が増大していくことが懸念されるとともに、管渠の老朽化に伴う道路陥没の発生も危惧されています。</w:t>
      </w:r>
    </w:p>
    <w:p w14:paraId="5D9477D3" w14:textId="77777777"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このような中、平成２９年度の財政制度等審議会において、下水道事業は受益者負担の観点から、汚水に係る下水道施設の改築について利用者が負担するべきとの考えが示され、これを受けて国土交通省では、平成３０年度から社会資本整備総合交付金等の重点配分の対象を未普及解消と雨水対策とし、老朽化施設の改築更新事業は重点配分の対象外となりました。</w:t>
      </w:r>
    </w:p>
    <w:p w14:paraId="23C5C6C0" w14:textId="1A82F83C"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今後、下水道施設の改築更新需要が増加し</w:t>
      </w:r>
      <w:r w:rsidR="00CF1D06" w:rsidRPr="005E383B">
        <w:rPr>
          <w:rFonts w:hint="eastAsia"/>
          <w:color w:val="000000" w:themeColor="text1"/>
          <w:sz w:val="24"/>
          <w:szCs w:val="24"/>
        </w:rPr>
        <w:t>ていく中、改築に係る支援が縮小されると、下水道使用料の大幅な引</w:t>
      </w:r>
      <w:r w:rsidRPr="005E383B">
        <w:rPr>
          <w:rFonts w:hint="eastAsia"/>
          <w:color w:val="000000" w:themeColor="text1"/>
          <w:sz w:val="24"/>
          <w:szCs w:val="24"/>
        </w:rPr>
        <w:t>上げが必要となり、市民生活や社会経済活動等に大きな影響が出ることは避けられません。</w:t>
      </w:r>
    </w:p>
    <w:p w14:paraId="75667935" w14:textId="77777777" w:rsidR="0037448C" w:rsidRPr="005E383B" w:rsidRDefault="0037448C" w:rsidP="0037448C">
      <w:pPr>
        <w:rPr>
          <w:rFonts w:asciiTheme="majorEastAsia" w:eastAsiaTheme="majorEastAsia" w:hAnsiTheme="majorEastAsia"/>
          <w:b/>
          <w:sz w:val="24"/>
          <w:szCs w:val="24"/>
        </w:rPr>
      </w:pPr>
      <w:r w:rsidRPr="005E383B">
        <w:rPr>
          <w:rFonts w:hint="eastAsia"/>
          <w:color w:val="000000" w:themeColor="text1"/>
          <w:sz w:val="24"/>
          <w:szCs w:val="24"/>
        </w:rPr>
        <w:t xml:space="preserve">　よって、国におかれては、</w:t>
      </w:r>
      <w:r w:rsidRPr="005E383B">
        <w:rPr>
          <w:rFonts w:asciiTheme="majorEastAsia" w:eastAsiaTheme="majorEastAsia" w:hAnsiTheme="majorEastAsia" w:hint="eastAsia"/>
          <w:b/>
          <w:sz w:val="24"/>
          <w:szCs w:val="24"/>
        </w:rPr>
        <w:t>公衆衛生の確保や公共用水域の水質保全など、下水道の果たす公共的役割を鑑み、平成２９年度に廃止となった「下水道老朽管の緊急改築推進事業」の復活又は新たな支援制度の創設など、下水道施設の改築への国費負担を確実に継続するとともに、改築事業予算を増額するよう要望します。</w:t>
      </w:r>
    </w:p>
    <w:p w14:paraId="2AACE74A" w14:textId="77777777" w:rsidR="00FC09B5" w:rsidRDefault="00FC09B5" w:rsidP="00FC09B5">
      <w:pPr>
        <w:rPr>
          <w:sz w:val="24"/>
          <w:szCs w:val="24"/>
        </w:rPr>
      </w:pPr>
    </w:p>
    <w:p w14:paraId="4631D248" w14:textId="77777777" w:rsidR="00FC09B5" w:rsidRDefault="00FC09B5" w:rsidP="00FC09B5">
      <w:pPr>
        <w:rPr>
          <w:sz w:val="24"/>
          <w:szCs w:val="24"/>
        </w:rPr>
      </w:pPr>
    </w:p>
    <w:p w14:paraId="005CEA2E"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079087E8" w14:textId="19A765D4"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4F25EA8B"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30A4DDC5" w14:textId="74B3EBD8" w:rsidR="0037448C" w:rsidRPr="005E383B" w:rsidRDefault="0037448C" w:rsidP="00751B39">
      <w:pPr>
        <w:rPr>
          <w:color w:val="000000" w:themeColor="text1"/>
          <w:spacing w:val="8"/>
          <w:sz w:val="24"/>
          <w:szCs w:val="24"/>
        </w:rPr>
      </w:pPr>
      <w:r w:rsidRPr="00C01034">
        <w:rPr>
          <w:rFonts w:ascii="ＭＳ 明朝" w:hAnsi="ＭＳ 明朝" w:hint="eastAsia"/>
          <w:color w:val="000000" w:themeColor="text1"/>
          <w:sz w:val="24"/>
          <w:szCs w:val="24"/>
        </w:rPr>
        <w:lastRenderedPageBreak/>
        <w:t>第１３号議案</w:t>
      </w:r>
      <w:r w:rsidR="00751B39" w:rsidRPr="00C01034">
        <w:rPr>
          <w:rFonts w:ascii="ＭＳ 明朝" w:hAnsi="ＭＳ 明朝" w:hint="eastAsia"/>
          <w:color w:val="000000" w:themeColor="text1"/>
          <w:sz w:val="24"/>
          <w:szCs w:val="24"/>
        </w:rPr>
        <w:t xml:space="preserve">　</w:t>
      </w:r>
      <w:r w:rsidRPr="005E383B">
        <w:rPr>
          <w:rFonts w:hint="eastAsia"/>
          <w:color w:val="000000" w:themeColor="text1"/>
          <w:spacing w:val="8"/>
          <w:sz w:val="24"/>
          <w:szCs w:val="24"/>
        </w:rPr>
        <w:t>亜炭鉱廃坑処理に対する支援制度について</w:t>
      </w:r>
    </w:p>
    <w:p w14:paraId="07DFF14F" w14:textId="7C4E1ECD"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（名古屋ブロック、東尾張ブロック　提出）</w:t>
      </w:r>
    </w:p>
    <w:p w14:paraId="5EEF79FC" w14:textId="77777777" w:rsidR="00D93A11" w:rsidRPr="00DA4FD7" w:rsidRDefault="00D93A11" w:rsidP="00D93A11">
      <w:pPr>
        <w:jc w:val="left"/>
        <w:rPr>
          <w:rFonts w:ascii="ＭＳ 明朝" w:hAnsi="ＭＳ 明朝"/>
          <w:sz w:val="24"/>
          <w:szCs w:val="24"/>
        </w:rPr>
      </w:pPr>
    </w:p>
    <w:p w14:paraId="544B4F15" w14:textId="48B90574" w:rsidR="00D93A11" w:rsidRPr="005E383B" w:rsidRDefault="00D93A11" w:rsidP="00D93A11">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6825AB59" w14:textId="77777777" w:rsidR="00D93A11" w:rsidRDefault="00D93A11" w:rsidP="00D93A11">
      <w:pPr>
        <w:wordWrap w:val="0"/>
        <w:jc w:val="right"/>
        <w:rPr>
          <w:rFonts w:ascii="ＭＳ 明朝" w:hAnsi="ＭＳ 明朝"/>
          <w:sz w:val="24"/>
          <w:szCs w:val="24"/>
        </w:rPr>
      </w:pPr>
    </w:p>
    <w:p w14:paraId="082B638E"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0396F97C"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7397A387" w14:textId="77777777" w:rsidR="0037448C" w:rsidRPr="005E383B" w:rsidRDefault="0037448C" w:rsidP="0037448C">
      <w:pPr>
        <w:rPr>
          <w:color w:val="000000" w:themeColor="text1"/>
          <w:sz w:val="24"/>
          <w:szCs w:val="24"/>
        </w:rPr>
      </w:pPr>
    </w:p>
    <w:p w14:paraId="1B696150" w14:textId="77777777" w:rsidR="0037448C" w:rsidRPr="005E383B" w:rsidRDefault="0037448C" w:rsidP="0037448C">
      <w:pPr>
        <w:rPr>
          <w:color w:val="000000" w:themeColor="text1"/>
          <w:sz w:val="24"/>
          <w:szCs w:val="24"/>
        </w:rPr>
      </w:pPr>
      <w:r w:rsidRPr="005E383B">
        <w:rPr>
          <w:rFonts w:hint="eastAsia"/>
          <w:color w:val="000000" w:themeColor="text1"/>
          <w:sz w:val="24"/>
          <w:szCs w:val="24"/>
        </w:rPr>
        <w:t xml:space="preserve">　我が国では、戦前から戦後にかけて亜炭の採掘がさかんに行われ、なかでも東海地方は、最大の亜炭の産地でありました。愛知県内においても名古屋市、瀬戸市、春日井市、豊田市、犬山市、小牧市、尾張旭市、日進市及び長久手市には、採掘跡（亜炭廃坑）が広範囲に残されています。</w:t>
      </w:r>
    </w:p>
    <w:p w14:paraId="34C709DD" w14:textId="77777777" w:rsidR="0037448C" w:rsidRPr="005E383B" w:rsidRDefault="0037448C" w:rsidP="0037448C">
      <w:pPr>
        <w:rPr>
          <w:sz w:val="24"/>
          <w:szCs w:val="24"/>
        </w:rPr>
      </w:pPr>
      <w:r w:rsidRPr="005E383B">
        <w:rPr>
          <w:rFonts w:hint="eastAsia"/>
          <w:color w:val="000000" w:themeColor="text1"/>
          <w:sz w:val="24"/>
          <w:szCs w:val="24"/>
        </w:rPr>
        <w:t xml:space="preserve">　これらの地域は採掘当時と比べて市街化が進み、人口密集地域になっているところも多くあることから、事前対策を行わずに放置しておけば、岐阜県御嵩町のような大規模な陥没事故が発生するおそれが大きくなります。</w:t>
      </w:r>
      <w:r w:rsidRPr="005E383B">
        <w:rPr>
          <w:rFonts w:hint="eastAsia"/>
          <w:sz w:val="24"/>
          <w:szCs w:val="24"/>
        </w:rPr>
        <w:t>現実に、家屋の庭先など人的被害に繋がりかねない場所で陥没が度々発生しています。陥没が発生するたびに事後の復旧工事が行われてきましたが、民家等に被害があってからの対応では手遅れであり、陥没があった地域やその周辺地域の住民が安心して暮らせません。</w:t>
      </w:r>
    </w:p>
    <w:p w14:paraId="52D227EB" w14:textId="77777777" w:rsidR="0037448C" w:rsidRPr="005E383B" w:rsidRDefault="0037448C" w:rsidP="0037448C">
      <w:pPr>
        <w:rPr>
          <w:color w:val="000000" w:themeColor="text1"/>
          <w:sz w:val="24"/>
          <w:szCs w:val="24"/>
        </w:rPr>
      </w:pPr>
      <w:r w:rsidRPr="005E383B">
        <w:rPr>
          <w:rFonts w:hint="eastAsia"/>
          <w:sz w:val="24"/>
          <w:szCs w:val="24"/>
        </w:rPr>
        <w:t xml:space="preserve">　</w:t>
      </w:r>
      <w:r w:rsidRPr="005E383B">
        <w:rPr>
          <w:rFonts w:hint="eastAsia"/>
          <w:color w:val="000000" w:themeColor="text1"/>
          <w:sz w:val="24"/>
          <w:szCs w:val="24"/>
        </w:rPr>
        <w:t>また、南海トラフ巨大地震を想定した対策として、さらには、将来、リニア中央新幹線の整備においてルート上に亜炭廃坑が存在する可能性が大きいため、安全な市街地の開発・まちづくりを進める観点からも、亜炭鉱廃坑処理を迅速に行うことが必要です。</w:t>
      </w:r>
    </w:p>
    <w:p w14:paraId="63524AE5" w14:textId="77777777" w:rsidR="0037448C" w:rsidRPr="005E383B" w:rsidRDefault="0037448C" w:rsidP="0037448C">
      <w:pPr>
        <w:rPr>
          <w:rFonts w:asciiTheme="majorEastAsia" w:eastAsiaTheme="majorEastAsia" w:hAnsiTheme="majorEastAsia"/>
          <w:b/>
          <w:sz w:val="24"/>
          <w:szCs w:val="24"/>
        </w:rPr>
      </w:pPr>
      <w:r w:rsidRPr="005E383B">
        <w:rPr>
          <w:rFonts w:hint="eastAsia"/>
          <w:color w:val="000000" w:themeColor="text1"/>
          <w:sz w:val="24"/>
          <w:szCs w:val="24"/>
        </w:rPr>
        <w:t xml:space="preserve">　よって、国におかれては、</w:t>
      </w:r>
      <w:r w:rsidRPr="005E383B">
        <w:rPr>
          <w:rFonts w:asciiTheme="majorEastAsia" w:eastAsiaTheme="majorEastAsia" w:hAnsiTheme="majorEastAsia" w:hint="eastAsia"/>
          <w:b/>
          <w:sz w:val="24"/>
          <w:szCs w:val="24"/>
        </w:rPr>
        <w:t>亜炭鉱廃坑の範囲や規模等を特定する調査や、調査を受けての亜炭鉱廃坑に対する充填工事について、必要な費用に対する継続的な支援制度の創設を要望します。</w:t>
      </w:r>
    </w:p>
    <w:p w14:paraId="67101BF0" w14:textId="77777777" w:rsidR="0037448C" w:rsidRPr="005E383B" w:rsidRDefault="0037448C" w:rsidP="0037448C">
      <w:pPr>
        <w:rPr>
          <w:rFonts w:asciiTheme="majorEastAsia" w:eastAsiaTheme="majorEastAsia" w:hAnsiTheme="majorEastAsia"/>
          <w:b/>
          <w:sz w:val="24"/>
          <w:szCs w:val="24"/>
        </w:rPr>
      </w:pPr>
      <w:r w:rsidRPr="005E383B">
        <w:rPr>
          <w:rFonts w:asciiTheme="majorEastAsia" w:eastAsiaTheme="majorEastAsia" w:hAnsiTheme="majorEastAsia" w:hint="eastAsia"/>
          <w:b/>
          <w:sz w:val="24"/>
          <w:szCs w:val="24"/>
        </w:rPr>
        <w:t xml:space="preserve">　また、ハザードマップの作成など、亜炭鉱廃坑対策の推進に当たっては、採掘許可権者である国が所有するデータの提供はもとより、当該事業に精通した有識者等の助言・指導や先進事例に関する情報提供など、国の技術的知見からの積極的な参画をあわせて要望します。</w:t>
      </w:r>
    </w:p>
    <w:p w14:paraId="66E62D9D" w14:textId="77777777" w:rsidR="00FC09B5" w:rsidRDefault="00FC09B5" w:rsidP="00FC09B5">
      <w:pPr>
        <w:rPr>
          <w:sz w:val="24"/>
          <w:szCs w:val="24"/>
        </w:rPr>
      </w:pPr>
    </w:p>
    <w:p w14:paraId="2770D839" w14:textId="77777777" w:rsidR="00FC09B5" w:rsidRDefault="00FC09B5" w:rsidP="00FC09B5">
      <w:pPr>
        <w:rPr>
          <w:sz w:val="24"/>
          <w:szCs w:val="24"/>
        </w:rPr>
      </w:pPr>
    </w:p>
    <w:p w14:paraId="2F23C3AC"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7CA3AFA8" w14:textId="28C05C54" w:rsidR="00E35234" w:rsidRPr="005E383B" w:rsidRDefault="00FC09B5" w:rsidP="00FC09B5">
      <w:pPr>
        <w:rPr>
          <w:rFonts w:asciiTheme="majorEastAsia" w:eastAsiaTheme="majorEastAsia" w:hAnsiTheme="majorEastAsia"/>
          <w:b/>
          <w:color w:val="000000" w:themeColor="text1"/>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r w:rsidR="00E35234" w:rsidRPr="005E383B">
        <w:rPr>
          <w:rFonts w:asciiTheme="majorEastAsia" w:eastAsiaTheme="majorEastAsia" w:hAnsiTheme="majorEastAsia"/>
          <w:b/>
          <w:color w:val="000000" w:themeColor="text1"/>
          <w:sz w:val="24"/>
          <w:szCs w:val="24"/>
        </w:rPr>
        <w:br w:type="page"/>
      </w:r>
    </w:p>
    <w:p w14:paraId="133356F6" w14:textId="77777777" w:rsidR="00751B39" w:rsidRDefault="0037448C" w:rsidP="00751B39">
      <w:pPr>
        <w:rPr>
          <w:spacing w:val="8"/>
          <w:sz w:val="24"/>
          <w:szCs w:val="24"/>
        </w:rPr>
      </w:pPr>
      <w:r w:rsidRPr="00C01034">
        <w:rPr>
          <w:rFonts w:ascii="ＭＳ 明朝" w:hAnsi="ＭＳ 明朝" w:hint="eastAsia"/>
          <w:sz w:val="24"/>
          <w:szCs w:val="24"/>
        </w:rPr>
        <w:lastRenderedPageBreak/>
        <w:t>第１４号議案</w:t>
      </w:r>
      <w:r w:rsidR="00751B39" w:rsidRPr="00C01034">
        <w:rPr>
          <w:rFonts w:ascii="ＭＳ 明朝" w:hAnsi="ＭＳ 明朝" w:hint="eastAsia"/>
          <w:sz w:val="24"/>
          <w:szCs w:val="24"/>
        </w:rPr>
        <w:t xml:space="preserve">　</w:t>
      </w:r>
      <w:r w:rsidRPr="005E383B">
        <w:rPr>
          <w:rFonts w:hint="eastAsia"/>
          <w:spacing w:val="8"/>
          <w:sz w:val="24"/>
          <w:szCs w:val="24"/>
        </w:rPr>
        <w:t>臭気対策に関する情報提供及び臭気対策施設新設等</w:t>
      </w:r>
    </w:p>
    <w:p w14:paraId="3FDB5907" w14:textId="75C50215" w:rsidR="0037448C" w:rsidRPr="005E383B" w:rsidRDefault="00751B39" w:rsidP="00751B39">
      <w:pPr>
        <w:ind w:left="1728" w:hangingChars="600" w:hanging="1728"/>
        <w:rPr>
          <w:spacing w:val="8"/>
          <w:sz w:val="24"/>
          <w:szCs w:val="24"/>
        </w:rPr>
      </w:pPr>
      <w:r w:rsidRPr="005E383B">
        <w:rPr>
          <w:rFonts w:ascii="ＭＳ 明朝" w:hAnsi="ＭＳ 明朝" w:hint="eastAsia"/>
          <w:sz w:val="24"/>
          <w:szCs w:val="24"/>
        </w:rPr>
        <w:t xml:space="preserve">　　　　　　</w:t>
      </w:r>
      <w:r>
        <w:rPr>
          <w:rFonts w:hint="eastAsia"/>
          <w:spacing w:val="8"/>
          <w:sz w:val="24"/>
          <w:szCs w:val="24"/>
        </w:rPr>
        <w:t xml:space="preserve">　</w:t>
      </w:r>
      <w:r w:rsidR="0037448C" w:rsidRPr="005E383B">
        <w:rPr>
          <w:rFonts w:hint="eastAsia"/>
          <w:spacing w:val="8"/>
          <w:sz w:val="24"/>
          <w:szCs w:val="24"/>
        </w:rPr>
        <w:t>に向けた財政支援について</w:t>
      </w:r>
    </w:p>
    <w:p w14:paraId="1F7ADD19" w14:textId="304F12A2"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（知多ブロック　提出）</w:t>
      </w:r>
    </w:p>
    <w:p w14:paraId="593A190D" w14:textId="77777777" w:rsidR="00D93A11" w:rsidRPr="00DA4FD7" w:rsidRDefault="00D93A11" w:rsidP="00D93A11">
      <w:pPr>
        <w:jc w:val="left"/>
        <w:rPr>
          <w:rFonts w:ascii="ＭＳ 明朝" w:hAnsi="ＭＳ 明朝"/>
          <w:sz w:val="24"/>
          <w:szCs w:val="24"/>
        </w:rPr>
      </w:pPr>
    </w:p>
    <w:p w14:paraId="3CBE44C0" w14:textId="5CC0C38E" w:rsidR="00D93A11" w:rsidRPr="005E383B" w:rsidRDefault="00D93A11" w:rsidP="00D93A11">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6A604B45" w14:textId="77777777" w:rsidR="00D93A11" w:rsidRDefault="00D93A11" w:rsidP="00D93A11">
      <w:pPr>
        <w:wordWrap w:val="0"/>
        <w:jc w:val="right"/>
        <w:rPr>
          <w:rFonts w:ascii="ＭＳ 明朝" w:hAnsi="ＭＳ 明朝"/>
          <w:sz w:val="24"/>
          <w:szCs w:val="24"/>
        </w:rPr>
      </w:pPr>
    </w:p>
    <w:p w14:paraId="0B3487E3"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794DBF91" w14:textId="77777777" w:rsidR="00D93A11" w:rsidRDefault="00D93A11" w:rsidP="00D93A11">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5F1A5157" w14:textId="77777777" w:rsidR="0037448C" w:rsidRPr="005E383B" w:rsidRDefault="0037448C" w:rsidP="0037448C">
      <w:pPr>
        <w:rPr>
          <w:sz w:val="24"/>
          <w:szCs w:val="24"/>
        </w:rPr>
      </w:pPr>
    </w:p>
    <w:p w14:paraId="0FAF6AD3" w14:textId="77777777" w:rsidR="0037448C" w:rsidRPr="005E383B" w:rsidRDefault="0037448C" w:rsidP="0037448C">
      <w:pPr>
        <w:rPr>
          <w:sz w:val="24"/>
          <w:szCs w:val="24"/>
        </w:rPr>
      </w:pPr>
      <w:r w:rsidRPr="005E383B">
        <w:rPr>
          <w:rFonts w:hint="eastAsia"/>
          <w:sz w:val="24"/>
          <w:szCs w:val="24"/>
        </w:rPr>
        <w:t xml:space="preserve">　知多地域は、全国でも有数な畜産業の盛んな地域で、畜産施設が住宅地に近接している都市近郊型農業を形成しています。</w:t>
      </w:r>
    </w:p>
    <w:p w14:paraId="57A1C990" w14:textId="77777777" w:rsidR="0037448C" w:rsidRPr="005E383B" w:rsidRDefault="0037448C" w:rsidP="0037448C">
      <w:pPr>
        <w:rPr>
          <w:sz w:val="24"/>
          <w:szCs w:val="24"/>
        </w:rPr>
      </w:pPr>
      <w:r w:rsidRPr="005E383B">
        <w:rPr>
          <w:rFonts w:hint="eastAsia"/>
          <w:sz w:val="24"/>
          <w:szCs w:val="24"/>
        </w:rPr>
        <w:t xml:space="preserve">　そのため、近接住民や観光客などから、臭気や周辺環境に対する苦情が寄せられ、糞尿処理が緊急の課題となっております。</w:t>
      </w:r>
    </w:p>
    <w:p w14:paraId="74BE79E4" w14:textId="77777777" w:rsidR="0037448C" w:rsidRPr="005E383B" w:rsidRDefault="0037448C" w:rsidP="0037448C">
      <w:pPr>
        <w:rPr>
          <w:sz w:val="24"/>
          <w:szCs w:val="24"/>
        </w:rPr>
      </w:pPr>
      <w:r w:rsidRPr="005E383B">
        <w:rPr>
          <w:rFonts w:hint="eastAsia"/>
          <w:sz w:val="24"/>
          <w:szCs w:val="24"/>
        </w:rPr>
        <w:t xml:space="preserve">　そこで、市では畜産臭気の軽減を図るため、畜産環境対策事業を推進し、臭気軽減に努めていますが、根本的な解決に至っておりません。</w:t>
      </w:r>
    </w:p>
    <w:p w14:paraId="4A572533" w14:textId="77777777" w:rsidR="0037448C" w:rsidRPr="005E383B" w:rsidRDefault="0037448C" w:rsidP="0037448C">
      <w:pPr>
        <w:rPr>
          <w:sz w:val="24"/>
          <w:szCs w:val="24"/>
        </w:rPr>
      </w:pPr>
      <w:r w:rsidRPr="005E383B">
        <w:rPr>
          <w:rFonts w:hint="eastAsia"/>
          <w:sz w:val="24"/>
          <w:szCs w:val="24"/>
        </w:rPr>
        <w:t xml:space="preserve">　また、畜産農家が単独で臭気対策施設の新設・改築を行うには、多額の費用が発生するため、臭気対策が進まないといった状況にあります。</w:t>
      </w:r>
    </w:p>
    <w:p w14:paraId="0C3AFBA8"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臭気対策に有効な堆肥舎等の施設構造及び装置に関する情報の提供を要望します。</w:t>
      </w:r>
    </w:p>
    <w:p w14:paraId="4DD5259C" w14:textId="77777777" w:rsidR="0037448C" w:rsidRPr="005E383B" w:rsidRDefault="0037448C" w:rsidP="0037448C">
      <w:pPr>
        <w:rPr>
          <w:rFonts w:asciiTheme="majorEastAsia" w:eastAsiaTheme="majorEastAsia" w:hAnsiTheme="majorEastAsia"/>
          <w:b/>
          <w:sz w:val="24"/>
          <w:szCs w:val="24"/>
        </w:rPr>
      </w:pPr>
      <w:r w:rsidRPr="005E383B">
        <w:rPr>
          <w:rFonts w:asciiTheme="majorEastAsia" w:eastAsiaTheme="majorEastAsia" w:hAnsiTheme="majorEastAsia" w:hint="eastAsia"/>
          <w:b/>
          <w:sz w:val="24"/>
          <w:szCs w:val="24"/>
        </w:rPr>
        <w:t xml:space="preserve">　また、畜産農家が単独で実施する臭気対策施設の新設及び改築について、必要な費用に対する補助制度の新設を要望します。</w:t>
      </w:r>
    </w:p>
    <w:p w14:paraId="6F581EA3" w14:textId="77777777" w:rsidR="00FC09B5" w:rsidRDefault="00FC09B5" w:rsidP="00FC09B5">
      <w:pPr>
        <w:rPr>
          <w:sz w:val="24"/>
          <w:szCs w:val="24"/>
        </w:rPr>
      </w:pPr>
    </w:p>
    <w:p w14:paraId="229C366C" w14:textId="77777777" w:rsidR="00FC09B5" w:rsidRDefault="00FC09B5" w:rsidP="00FC09B5">
      <w:pPr>
        <w:rPr>
          <w:sz w:val="24"/>
          <w:szCs w:val="24"/>
        </w:rPr>
      </w:pPr>
    </w:p>
    <w:p w14:paraId="5DE09397"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0B8AF734" w14:textId="5C6314FA"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6D3A3638" w14:textId="77777777" w:rsidR="00FC09B5" w:rsidRPr="00FC09B5" w:rsidRDefault="00FC09B5" w:rsidP="00FC09B5">
      <w:pPr>
        <w:rPr>
          <w:sz w:val="24"/>
          <w:szCs w:val="24"/>
        </w:rPr>
      </w:pPr>
    </w:p>
    <w:p w14:paraId="1196151C" w14:textId="77777777" w:rsidR="0037448C" w:rsidRPr="00FC09B5" w:rsidRDefault="0037448C" w:rsidP="0054663D">
      <w:pPr>
        <w:rPr>
          <w:sz w:val="24"/>
          <w:szCs w:val="24"/>
        </w:rPr>
      </w:pPr>
    </w:p>
    <w:p w14:paraId="2E96C614"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05D67CAA" w14:textId="1F850D64" w:rsidR="0037448C" w:rsidRPr="005E383B" w:rsidRDefault="0037448C" w:rsidP="00751B39">
      <w:pPr>
        <w:rPr>
          <w:spacing w:val="8"/>
          <w:sz w:val="24"/>
          <w:szCs w:val="24"/>
        </w:rPr>
      </w:pPr>
      <w:r w:rsidRPr="00C01034">
        <w:rPr>
          <w:rFonts w:ascii="ＭＳ 明朝" w:hAnsi="ＭＳ 明朝" w:hint="eastAsia"/>
          <w:sz w:val="24"/>
          <w:szCs w:val="24"/>
        </w:rPr>
        <w:lastRenderedPageBreak/>
        <w:t>第１５</w:t>
      </w:r>
      <w:r w:rsidR="00751B39" w:rsidRPr="00C01034">
        <w:rPr>
          <w:rFonts w:ascii="ＭＳ 明朝" w:hAnsi="ＭＳ 明朝" w:hint="eastAsia"/>
          <w:sz w:val="24"/>
          <w:szCs w:val="24"/>
        </w:rPr>
        <w:t xml:space="preserve">号議案　</w:t>
      </w:r>
      <w:r w:rsidRPr="00C01034">
        <w:rPr>
          <w:rFonts w:ascii="ＭＳ 明朝" w:hAnsi="ＭＳ 明朝" w:hint="eastAsia"/>
          <w:spacing w:val="8"/>
          <w:sz w:val="24"/>
          <w:szCs w:val="24"/>
        </w:rPr>
        <w:t>学</w:t>
      </w:r>
      <w:r w:rsidRPr="005E383B">
        <w:rPr>
          <w:rFonts w:hint="eastAsia"/>
          <w:spacing w:val="8"/>
          <w:sz w:val="24"/>
          <w:szCs w:val="24"/>
        </w:rPr>
        <w:t>校のＩＣＴ環境整備に係る財政措置について</w:t>
      </w:r>
    </w:p>
    <w:p w14:paraId="4E01B18A" w14:textId="6B3AAA05" w:rsidR="00F61F7E" w:rsidRPr="00DA4FD7" w:rsidRDefault="00DA4FD7" w:rsidP="002C7DAD">
      <w:pPr>
        <w:wordWrap w:val="0"/>
        <w:jc w:val="right"/>
        <w:rPr>
          <w:rFonts w:ascii="ＭＳ 明朝" w:hAnsi="ＭＳ 明朝"/>
          <w:sz w:val="24"/>
          <w:szCs w:val="24"/>
        </w:rPr>
      </w:pPr>
      <w:r>
        <w:rPr>
          <w:rFonts w:ascii="ＭＳ 明朝" w:hAnsi="ＭＳ 明朝" w:hint="eastAsia"/>
          <w:sz w:val="24"/>
          <w:szCs w:val="24"/>
        </w:rPr>
        <w:t>（西三河ブロック　提出）</w:t>
      </w:r>
    </w:p>
    <w:p w14:paraId="27D2B4B5" w14:textId="2AA49DA5" w:rsidR="00F61F7E" w:rsidRDefault="00F61F7E" w:rsidP="00FC09B5">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596B4C95" w14:textId="77777777" w:rsidR="00F61F7E" w:rsidRDefault="00F61F7E" w:rsidP="00F61F7E">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0465DF40" w14:textId="77777777" w:rsidR="00F61F7E" w:rsidRDefault="00F61F7E" w:rsidP="00F61F7E">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6CF42297" w14:textId="77777777" w:rsidR="0037448C" w:rsidRPr="005E383B" w:rsidRDefault="0037448C" w:rsidP="0037448C">
      <w:pPr>
        <w:rPr>
          <w:rFonts w:ascii="ＭＳ 明朝" w:hAnsi="ＭＳ 明朝"/>
          <w:sz w:val="24"/>
          <w:szCs w:val="24"/>
        </w:rPr>
      </w:pPr>
    </w:p>
    <w:p w14:paraId="6CDFE314" w14:textId="77777777" w:rsidR="0037448C" w:rsidRPr="005E383B" w:rsidRDefault="0037448C" w:rsidP="0037448C">
      <w:pPr>
        <w:rPr>
          <w:sz w:val="24"/>
          <w:szCs w:val="24"/>
        </w:rPr>
      </w:pPr>
      <w:r w:rsidRPr="005E383B">
        <w:rPr>
          <w:rFonts w:hint="eastAsia"/>
          <w:sz w:val="24"/>
          <w:szCs w:val="24"/>
        </w:rPr>
        <w:t xml:space="preserve">　学校のＩＣＴ環境整備については、「教育のＩＣＴ化に向けた環境整備５か年計画」が策定されており、このために必要な経費については、２０１８年度から２０２２年度の間に単年度当たり１，８０５億円の地方財政措置が講じられ、普通交付税で措置されますが、普通交付税不交付団体においては、全て自主財源となっています。</w:t>
      </w:r>
    </w:p>
    <w:p w14:paraId="64176994" w14:textId="26582436" w:rsidR="0037448C" w:rsidRPr="005E383B" w:rsidRDefault="0037448C" w:rsidP="0037448C">
      <w:pPr>
        <w:rPr>
          <w:sz w:val="24"/>
          <w:szCs w:val="24"/>
        </w:rPr>
      </w:pPr>
      <w:r w:rsidRPr="005E383B">
        <w:rPr>
          <w:rFonts w:hint="eastAsia"/>
          <w:sz w:val="24"/>
          <w:szCs w:val="24"/>
        </w:rPr>
        <w:t xml:space="preserve">　また、令和元年１２月１３日に閣議決定された</w:t>
      </w:r>
      <w:bookmarkStart w:id="5" w:name="_Hlk31295474"/>
      <w:r w:rsidRPr="005E383B">
        <w:rPr>
          <w:rFonts w:hint="eastAsia"/>
          <w:sz w:val="24"/>
          <w:szCs w:val="24"/>
        </w:rPr>
        <w:t>「ＧＩＧＡスクール構想」</w:t>
      </w:r>
      <w:bookmarkEnd w:id="5"/>
      <w:r w:rsidRPr="005E383B">
        <w:rPr>
          <w:rFonts w:hint="eastAsia"/>
          <w:sz w:val="24"/>
          <w:szCs w:val="24"/>
        </w:rPr>
        <w:t>は、１人１台端末及び高速大容量の通信ネットワークを一体的に整備するものであり、その経費について、新</w:t>
      </w:r>
      <w:r w:rsidR="00774EF4" w:rsidRPr="005E383B">
        <w:rPr>
          <w:rFonts w:hint="eastAsia"/>
          <w:sz w:val="24"/>
          <w:szCs w:val="24"/>
        </w:rPr>
        <w:t>た</w:t>
      </w:r>
      <w:r w:rsidRPr="005E383B">
        <w:rPr>
          <w:rFonts w:hint="eastAsia"/>
          <w:sz w:val="24"/>
          <w:szCs w:val="24"/>
        </w:rPr>
        <w:t>に２つの国庫補助金が措置されました。</w:t>
      </w:r>
    </w:p>
    <w:p w14:paraId="713A4195" w14:textId="77777777" w:rsidR="0037448C" w:rsidRPr="005E383B" w:rsidRDefault="0037448C" w:rsidP="0037448C">
      <w:pPr>
        <w:rPr>
          <w:sz w:val="24"/>
          <w:szCs w:val="24"/>
        </w:rPr>
      </w:pPr>
      <w:r w:rsidRPr="005E383B">
        <w:rPr>
          <w:rFonts w:hint="eastAsia"/>
          <w:sz w:val="24"/>
          <w:szCs w:val="24"/>
        </w:rPr>
        <w:t xml:space="preserve">　しかし、「公立学校情報機器整備費補助金」は、１人１台端末を実現させるため、３台のうち２台の端末を整備するもので、教師用の端末などは含まれておりません。</w:t>
      </w:r>
    </w:p>
    <w:p w14:paraId="62F2E3C4" w14:textId="77777777" w:rsidR="0037448C" w:rsidRPr="005E383B" w:rsidRDefault="0037448C" w:rsidP="0037448C">
      <w:pPr>
        <w:rPr>
          <w:sz w:val="24"/>
          <w:szCs w:val="24"/>
        </w:rPr>
      </w:pPr>
      <w:r w:rsidRPr="005E383B">
        <w:rPr>
          <w:rFonts w:hint="eastAsia"/>
          <w:sz w:val="24"/>
          <w:szCs w:val="24"/>
        </w:rPr>
        <w:t xml:space="preserve">　また、「公立学校情報通信ネットワーク環境施設整備費補助金」は、高速大容量の校内ＬＡＮ整備に２分の１を補助することとなっているものの、この財政措置は今回限りで、補助対象機器が校内ＬＡＮ整備と一体である場合に限定されており、学校施設の大規模改修工事などの整備計画を持った自治体は利用できない状況にあります。</w:t>
      </w:r>
    </w:p>
    <w:p w14:paraId="1B18D31C" w14:textId="29B8FD83"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教育機会の均等の観点から、義務教育におけるＩＣＴ環境整備の実施に必要な全ての財源は国が責任をもって確保し、普通交付税の交付・不交付に</w:t>
      </w:r>
      <w:r w:rsidR="00AC1AFD" w:rsidRPr="005E383B">
        <w:rPr>
          <w:rFonts w:asciiTheme="majorEastAsia" w:eastAsiaTheme="majorEastAsia" w:hAnsiTheme="majorEastAsia" w:hint="eastAsia"/>
          <w:b/>
          <w:sz w:val="24"/>
          <w:szCs w:val="24"/>
        </w:rPr>
        <w:t>関わ</w:t>
      </w:r>
      <w:r w:rsidRPr="005E383B">
        <w:rPr>
          <w:rFonts w:asciiTheme="majorEastAsia" w:eastAsiaTheme="majorEastAsia" w:hAnsiTheme="majorEastAsia" w:hint="eastAsia"/>
          <w:b/>
          <w:sz w:val="24"/>
          <w:szCs w:val="24"/>
        </w:rPr>
        <w:t>らず全ての自治体が同様の支援を受けられるよう全額国庫補助負担金等で措置するとともに、教師用の端末や今後、継続的に発生する維持管理費や端末の更新費用についても同様に措置するよう要望します。</w:t>
      </w:r>
    </w:p>
    <w:p w14:paraId="2267AB25" w14:textId="77777777" w:rsidR="0037448C" w:rsidRDefault="0037448C" w:rsidP="0037448C">
      <w:pPr>
        <w:rPr>
          <w:rFonts w:asciiTheme="majorEastAsia" w:eastAsiaTheme="majorEastAsia" w:hAnsiTheme="majorEastAsia"/>
          <w:b/>
          <w:sz w:val="24"/>
          <w:szCs w:val="24"/>
        </w:rPr>
      </w:pPr>
      <w:r w:rsidRPr="005E383B">
        <w:rPr>
          <w:rFonts w:asciiTheme="majorEastAsia" w:eastAsiaTheme="majorEastAsia" w:hAnsiTheme="majorEastAsia" w:hint="eastAsia"/>
          <w:b/>
          <w:sz w:val="24"/>
          <w:szCs w:val="24"/>
        </w:rPr>
        <w:t xml:space="preserve">　また、「ＧＩＧＡスクール構想」情報通信ネットワークの整備については、学校施設の大規模改造工事などと一体化した整備が実施できるようにするなど、各自治体の事情を考慮し、令和２年度以降も財政措置を継続するよう要望します。</w:t>
      </w:r>
    </w:p>
    <w:p w14:paraId="44996758" w14:textId="77777777" w:rsidR="002C7DAD" w:rsidRDefault="002C7DAD" w:rsidP="00FC09B5">
      <w:pPr>
        <w:rPr>
          <w:rFonts w:ascii="ＭＳ 明朝" w:hAnsi="ＭＳ 明朝"/>
          <w:sz w:val="24"/>
          <w:szCs w:val="24"/>
        </w:rPr>
      </w:pPr>
    </w:p>
    <w:p w14:paraId="4E5180D0"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6939C574" w14:textId="121ACF34" w:rsidR="00E35234" w:rsidRPr="00FC09B5"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r w:rsidR="00E35234" w:rsidRPr="005E383B">
        <w:rPr>
          <w:rFonts w:asciiTheme="majorEastAsia" w:eastAsiaTheme="majorEastAsia" w:hAnsiTheme="majorEastAsia"/>
          <w:b/>
          <w:color w:val="000000" w:themeColor="text1"/>
          <w:sz w:val="24"/>
          <w:szCs w:val="24"/>
        </w:rPr>
        <w:br w:type="page"/>
      </w:r>
    </w:p>
    <w:p w14:paraId="554954AE" w14:textId="77777777" w:rsidR="00751B39" w:rsidRDefault="0037448C" w:rsidP="00751B39">
      <w:pPr>
        <w:rPr>
          <w:spacing w:val="8"/>
          <w:sz w:val="24"/>
          <w:szCs w:val="24"/>
        </w:rPr>
      </w:pPr>
      <w:r w:rsidRPr="00C01034">
        <w:rPr>
          <w:rFonts w:ascii="ＭＳ 明朝" w:hAnsi="ＭＳ 明朝" w:hint="eastAsia"/>
          <w:sz w:val="24"/>
          <w:szCs w:val="24"/>
        </w:rPr>
        <w:lastRenderedPageBreak/>
        <w:t>第１６号議案</w:t>
      </w:r>
      <w:r w:rsidR="00751B39" w:rsidRPr="00C01034">
        <w:rPr>
          <w:rFonts w:ascii="ＭＳ 明朝" w:hAnsi="ＭＳ 明朝" w:hint="eastAsia"/>
          <w:sz w:val="24"/>
          <w:szCs w:val="24"/>
        </w:rPr>
        <w:t xml:space="preserve">　</w:t>
      </w:r>
      <w:r w:rsidRPr="005E383B">
        <w:rPr>
          <w:rFonts w:hint="eastAsia"/>
          <w:spacing w:val="8"/>
          <w:sz w:val="24"/>
          <w:szCs w:val="24"/>
        </w:rPr>
        <w:t>小中学校施設の整備に対する財政支援の拡充につい</w:t>
      </w:r>
    </w:p>
    <w:p w14:paraId="37F9AC39" w14:textId="4E715084" w:rsidR="0037448C" w:rsidRPr="005E383B" w:rsidRDefault="00751B39" w:rsidP="00751B39">
      <w:pPr>
        <w:ind w:left="1728" w:hangingChars="600" w:hanging="1728"/>
        <w:rPr>
          <w:spacing w:val="8"/>
          <w:sz w:val="24"/>
          <w:szCs w:val="24"/>
        </w:rPr>
      </w:pPr>
      <w:r w:rsidRPr="005E383B">
        <w:rPr>
          <w:rFonts w:ascii="ＭＳ 明朝" w:hAnsi="ＭＳ 明朝" w:hint="eastAsia"/>
          <w:sz w:val="24"/>
          <w:szCs w:val="24"/>
        </w:rPr>
        <w:t xml:space="preserve">　　　　　　</w:t>
      </w:r>
      <w:r>
        <w:rPr>
          <w:rFonts w:ascii="ＭＳ 明朝" w:hAnsi="ＭＳ 明朝" w:hint="eastAsia"/>
          <w:sz w:val="24"/>
          <w:szCs w:val="24"/>
        </w:rPr>
        <w:t xml:space="preserve">　</w:t>
      </w:r>
      <w:r w:rsidR="0037448C" w:rsidRPr="005E383B">
        <w:rPr>
          <w:rFonts w:hint="eastAsia"/>
          <w:spacing w:val="8"/>
          <w:sz w:val="24"/>
          <w:szCs w:val="24"/>
        </w:rPr>
        <w:t>て</w:t>
      </w:r>
    </w:p>
    <w:p w14:paraId="08FAC086" w14:textId="411E0EC3"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（知多ブロック　提出）</w:t>
      </w:r>
    </w:p>
    <w:p w14:paraId="2E417D5B" w14:textId="77777777" w:rsidR="00F61F7E" w:rsidRPr="00DA4FD7" w:rsidRDefault="00F61F7E" w:rsidP="00F61F7E">
      <w:pPr>
        <w:jc w:val="left"/>
        <w:rPr>
          <w:rFonts w:ascii="ＭＳ 明朝" w:hAnsi="ＭＳ 明朝"/>
          <w:sz w:val="24"/>
          <w:szCs w:val="24"/>
        </w:rPr>
      </w:pPr>
    </w:p>
    <w:p w14:paraId="5BE05520" w14:textId="3221B273" w:rsidR="00F61F7E" w:rsidRPr="005E383B" w:rsidRDefault="00F61F7E" w:rsidP="00F61F7E">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482E8B69" w14:textId="77777777" w:rsidR="00F61F7E" w:rsidRDefault="00F61F7E" w:rsidP="00F61F7E">
      <w:pPr>
        <w:wordWrap w:val="0"/>
        <w:jc w:val="right"/>
        <w:rPr>
          <w:rFonts w:ascii="ＭＳ 明朝" w:hAnsi="ＭＳ 明朝"/>
          <w:sz w:val="24"/>
          <w:szCs w:val="24"/>
        </w:rPr>
      </w:pPr>
    </w:p>
    <w:p w14:paraId="3CA70C5E" w14:textId="77777777" w:rsidR="00F61F7E" w:rsidRDefault="00F61F7E" w:rsidP="00F61F7E">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6F924817" w14:textId="77777777" w:rsidR="00F61F7E" w:rsidRDefault="00F61F7E" w:rsidP="00F61F7E">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50648BB9" w14:textId="77777777" w:rsidR="0037448C" w:rsidRPr="005E383B" w:rsidRDefault="0037448C" w:rsidP="0037448C">
      <w:pPr>
        <w:rPr>
          <w:rFonts w:ascii="ＭＳ 明朝" w:hAnsi="ＭＳ 明朝"/>
          <w:sz w:val="24"/>
          <w:szCs w:val="24"/>
        </w:rPr>
      </w:pPr>
    </w:p>
    <w:p w14:paraId="3C510D8D" w14:textId="77777777" w:rsidR="0037448C" w:rsidRPr="005E383B" w:rsidRDefault="0037448C" w:rsidP="0037448C">
      <w:pPr>
        <w:rPr>
          <w:sz w:val="24"/>
          <w:szCs w:val="24"/>
        </w:rPr>
      </w:pPr>
      <w:r w:rsidRPr="005E383B">
        <w:rPr>
          <w:rFonts w:hint="eastAsia"/>
          <w:sz w:val="24"/>
          <w:szCs w:val="24"/>
        </w:rPr>
        <w:t xml:space="preserve">　小中学校施設は、未来を担う子ども達が集い、生き生きと学び、生活をする場であるとともに、災害時には避難場所としての役割を果たす場でもあり、老朽化対策及び夏の暑さ対策が喫緊の課題となっています。</w:t>
      </w:r>
    </w:p>
    <w:p w14:paraId="0C81AFCB" w14:textId="77777777" w:rsidR="0037448C" w:rsidRPr="005E383B" w:rsidRDefault="0037448C" w:rsidP="0037448C">
      <w:pPr>
        <w:rPr>
          <w:sz w:val="24"/>
          <w:szCs w:val="24"/>
        </w:rPr>
      </w:pPr>
      <w:r w:rsidRPr="005E383B">
        <w:rPr>
          <w:rFonts w:hint="eastAsia"/>
          <w:sz w:val="24"/>
          <w:szCs w:val="24"/>
        </w:rPr>
        <w:t xml:space="preserve">　このような中、建築後５０年以上経過した小中学校施設について、現行の「学校施設環境改善交付金」の長寿命化改良事業を実施した場合、その補助要件の「補助事業実施後３０年以上使用する」を満たすことが難しい状況にあります。また、改築（建替え）を実施しようとした場合、危険改築や不適格改築の対象となる補助基準が厳しく、市の財政負担が大きいため、改築（建替え）が困難な状況にあります。</w:t>
      </w:r>
    </w:p>
    <w:p w14:paraId="6641C2DB" w14:textId="77777777" w:rsidR="0037448C" w:rsidRPr="005E383B" w:rsidRDefault="0037448C" w:rsidP="0037448C">
      <w:pPr>
        <w:rPr>
          <w:sz w:val="24"/>
          <w:szCs w:val="24"/>
        </w:rPr>
      </w:pPr>
      <w:r w:rsidRPr="005E383B">
        <w:rPr>
          <w:rFonts w:hint="eastAsia"/>
          <w:sz w:val="24"/>
          <w:szCs w:val="24"/>
        </w:rPr>
        <w:t xml:space="preserve">　また、夏の暑さ対策としてのエアコン設置に関しては、全国的に普通教室への設置は進んでいます。しかしながら、特別教室及び体育館への設置を進めていく上で、同交付金の配分基礎額と、実工事費との間に大きな乖離があり、市の財政負担が大きくなっています。</w:t>
      </w:r>
    </w:p>
    <w:p w14:paraId="03DD29AC"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小中学校施設の老朽化対策として、建物等の改築（建替え）に関し、長寿命化の困難な建築後５０年以上を経過した建物等の改築（建替え）について現行の「学校施設環境改善交付金」の対象基準の拡大を要望します。</w:t>
      </w:r>
    </w:p>
    <w:p w14:paraId="5694645B" w14:textId="213299E3" w:rsidR="0037448C" w:rsidRPr="005E383B" w:rsidRDefault="0037448C" w:rsidP="0037448C">
      <w:pPr>
        <w:rPr>
          <w:rFonts w:asciiTheme="majorEastAsia" w:eastAsiaTheme="majorEastAsia" w:hAnsiTheme="majorEastAsia"/>
          <w:b/>
          <w:sz w:val="24"/>
          <w:szCs w:val="24"/>
        </w:rPr>
      </w:pPr>
      <w:r w:rsidRPr="005E383B">
        <w:rPr>
          <w:rFonts w:asciiTheme="majorEastAsia" w:eastAsiaTheme="majorEastAsia" w:hAnsiTheme="majorEastAsia" w:hint="eastAsia"/>
          <w:b/>
          <w:sz w:val="24"/>
          <w:szCs w:val="24"/>
        </w:rPr>
        <w:t xml:space="preserve">　また、夏の暑さ対策としてのエアコン設置について、小中学校の特別教室及び体育館への</w:t>
      </w:r>
      <w:r w:rsidR="00495D5D" w:rsidRPr="005E383B">
        <w:rPr>
          <w:rFonts w:asciiTheme="majorEastAsia" w:eastAsiaTheme="majorEastAsia" w:hAnsiTheme="majorEastAsia" w:hint="eastAsia"/>
          <w:b/>
          <w:sz w:val="24"/>
          <w:szCs w:val="24"/>
        </w:rPr>
        <w:t>設置を進める上で、同交付金における配分基礎額算定に係る単価を引</w:t>
      </w:r>
      <w:r w:rsidRPr="005E383B">
        <w:rPr>
          <w:rFonts w:asciiTheme="majorEastAsia" w:eastAsiaTheme="majorEastAsia" w:hAnsiTheme="majorEastAsia" w:hint="eastAsia"/>
          <w:b/>
          <w:sz w:val="24"/>
          <w:szCs w:val="24"/>
        </w:rPr>
        <w:t>上げるなど、財政支援の拡充及び財源の確実な確保を要望します。</w:t>
      </w:r>
    </w:p>
    <w:p w14:paraId="0594DCE8" w14:textId="77777777" w:rsidR="00FC09B5" w:rsidRDefault="00FC09B5" w:rsidP="00FC09B5">
      <w:pPr>
        <w:rPr>
          <w:sz w:val="24"/>
          <w:szCs w:val="24"/>
        </w:rPr>
      </w:pPr>
    </w:p>
    <w:p w14:paraId="3AEB5DD7" w14:textId="77777777" w:rsidR="00FC09B5" w:rsidRDefault="00FC09B5" w:rsidP="00FC09B5">
      <w:pPr>
        <w:rPr>
          <w:sz w:val="24"/>
          <w:szCs w:val="24"/>
        </w:rPr>
      </w:pPr>
    </w:p>
    <w:p w14:paraId="727BC55D"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114F6CD6" w14:textId="7205D374"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2F0EFE86" w14:textId="77777777" w:rsidR="00FC09B5" w:rsidRPr="00FC09B5" w:rsidRDefault="00FC09B5" w:rsidP="00FC09B5">
      <w:pPr>
        <w:rPr>
          <w:sz w:val="24"/>
          <w:szCs w:val="24"/>
        </w:rPr>
      </w:pPr>
    </w:p>
    <w:p w14:paraId="6858EB53" w14:textId="77777777" w:rsidR="00E35234" w:rsidRPr="005E383B" w:rsidRDefault="00E35234" w:rsidP="00E35234">
      <w:pPr>
        <w:widowControl/>
        <w:jc w:val="left"/>
        <w:rPr>
          <w:rFonts w:asciiTheme="majorEastAsia" w:eastAsiaTheme="majorEastAsia" w:hAnsiTheme="majorEastAsia"/>
          <w:b/>
          <w:color w:val="000000" w:themeColor="text1"/>
          <w:sz w:val="24"/>
          <w:szCs w:val="24"/>
        </w:rPr>
      </w:pPr>
      <w:r w:rsidRPr="005E383B">
        <w:rPr>
          <w:rFonts w:asciiTheme="majorEastAsia" w:eastAsiaTheme="majorEastAsia" w:hAnsiTheme="majorEastAsia"/>
          <w:b/>
          <w:color w:val="000000" w:themeColor="text1"/>
          <w:sz w:val="24"/>
          <w:szCs w:val="24"/>
        </w:rPr>
        <w:br w:type="page"/>
      </w:r>
    </w:p>
    <w:p w14:paraId="66D2BA47" w14:textId="3455B2BE" w:rsidR="0037448C" w:rsidRPr="005E383B" w:rsidRDefault="0037448C" w:rsidP="00751B39">
      <w:pPr>
        <w:rPr>
          <w:spacing w:val="8"/>
          <w:sz w:val="24"/>
          <w:szCs w:val="24"/>
        </w:rPr>
      </w:pPr>
      <w:r w:rsidRPr="00C01034">
        <w:rPr>
          <w:rFonts w:ascii="ＭＳ 明朝" w:hAnsi="ＭＳ 明朝" w:hint="eastAsia"/>
          <w:sz w:val="24"/>
          <w:szCs w:val="24"/>
        </w:rPr>
        <w:lastRenderedPageBreak/>
        <w:t>第１７号議案</w:t>
      </w:r>
      <w:r w:rsidR="00751B39" w:rsidRPr="00C01034">
        <w:rPr>
          <w:rFonts w:ascii="ＭＳ 明朝" w:hAnsi="ＭＳ 明朝" w:hint="eastAsia"/>
          <w:sz w:val="24"/>
          <w:szCs w:val="24"/>
        </w:rPr>
        <w:t xml:space="preserve">　</w:t>
      </w:r>
      <w:r w:rsidRPr="005E383B">
        <w:rPr>
          <w:rFonts w:hint="eastAsia"/>
          <w:spacing w:val="8"/>
          <w:sz w:val="24"/>
          <w:szCs w:val="24"/>
        </w:rPr>
        <w:t>国有財産無償貸付の対象拡大について</w:t>
      </w:r>
    </w:p>
    <w:p w14:paraId="42887635" w14:textId="16F6FCF7" w:rsidR="00DA4FD7" w:rsidRPr="00194C78" w:rsidRDefault="00DA4FD7" w:rsidP="00DA4FD7">
      <w:pPr>
        <w:wordWrap w:val="0"/>
        <w:jc w:val="right"/>
        <w:rPr>
          <w:rFonts w:ascii="ＭＳ 明朝" w:hAnsi="ＭＳ 明朝"/>
          <w:sz w:val="24"/>
          <w:szCs w:val="24"/>
        </w:rPr>
      </w:pPr>
      <w:r>
        <w:rPr>
          <w:rFonts w:ascii="ＭＳ 明朝" w:hAnsi="ＭＳ 明朝" w:hint="eastAsia"/>
          <w:sz w:val="24"/>
          <w:szCs w:val="24"/>
        </w:rPr>
        <w:t>（東尾張ブロック、東三河ブロック　提出）</w:t>
      </w:r>
    </w:p>
    <w:p w14:paraId="6FA4D702" w14:textId="77777777" w:rsidR="00F61F7E" w:rsidRPr="00DA4FD7" w:rsidRDefault="00F61F7E" w:rsidP="00F61F7E">
      <w:pPr>
        <w:jc w:val="left"/>
        <w:rPr>
          <w:rFonts w:ascii="ＭＳ 明朝" w:hAnsi="ＭＳ 明朝"/>
          <w:sz w:val="24"/>
          <w:szCs w:val="24"/>
        </w:rPr>
      </w:pPr>
    </w:p>
    <w:p w14:paraId="200C8D4E" w14:textId="75B5F196" w:rsidR="00F61F7E" w:rsidRPr="005E383B" w:rsidRDefault="00F61F7E" w:rsidP="00F61F7E">
      <w:pPr>
        <w:jc w:val="left"/>
        <w:rPr>
          <w:rFonts w:ascii="ＭＳ 明朝" w:hAnsi="ＭＳ 明朝"/>
          <w:sz w:val="24"/>
          <w:szCs w:val="24"/>
        </w:rPr>
      </w:pPr>
      <w:r w:rsidRPr="005E383B">
        <w:rPr>
          <w:rFonts w:ascii="ＭＳ 明朝" w:hAnsi="ＭＳ 明朝" w:hint="eastAsia"/>
          <w:sz w:val="24"/>
          <w:szCs w:val="24"/>
        </w:rPr>
        <w:t xml:space="preserve">　　令和２年４月</w:t>
      </w:r>
      <w:r w:rsidR="00883B90">
        <w:rPr>
          <w:rFonts w:ascii="ＭＳ 明朝" w:hAnsi="ＭＳ 明朝" w:hint="eastAsia"/>
          <w:sz w:val="24"/>
          <w:szCs w:val="24"/>
        </w:rPr>
        <w:t>１０</w:t>
      </w:r>
      <w:r w:rsidRPr="005E383B">
        <w:rPr>
          <w:rFonts w:ascii="ＭＳ 明朝" w:hAnsi="ＭＳ 明朝" w:hint="eastAsia"/>
          <w:sz w:val="24"/>
          <w:szCs w:val="24"/>
        </w:rPr>
        <w:t>日提出</w:t>
      </w:r>
    </w:p>
    <w:p w14:paraId="1C95BD8F" w14:textId="77777777" w:rsidR="00F61F7E" w:rsidRDefault="00F61F7E" w:rsidP="00F61F7E">
      <w:pPr>
        <w:wordWrap w:val="0"/>
        <w:jc w:val="right"/>
        <w:rPr>
          <w:rFonts w:ascii="ＭＳ 明朝" w:hAnsi="ＭＳ 明朝"/>
          <w:sz w:val="24"/>
          <w:szCs w:val="24"/>
        </w:rPr>
      </w:pPr>
    </w:p>
    <w:p w14:paraId="3795E7B9" w14:textId="77777777" w:rsidR="00F61F7E" w:rsidRDefault="00F61F7E" w:rsidP="00F61F7E">
      <w:pPr>
        <w:wordWrap w:val="0"/>
        <w:jc w:val="right"/>
        <w:rPr>
          <w:rFonts w:ascii="ＭＳ 明朝" w:hAnsi="ＭＳ 明朝"/>
          <w:sz w:val="24"/>
          <w:szCs w:val="24"/>
        </w:rPr>
      </w:pPr>
      <w:r>
        <w:rPr>
          <w:rFonts w:ascii="ＭＳ 明朝" w:hAnsi="ＭＳ 明朝" w:hint="eastAsia"/>
          <w:sz w:val="24"/>
          <w:szCs w:val="24"/>
        </w:rPr>
        <w:t xml:space="preserve">愛知県市長会　　　　　　　　　</w:t>
      </w:r>
    </w:p>
    <w:p w14:paraId="0CE776B5" w14:textId="77777777" w:rsidR="00F61F7E" w:rsidRDefault="00F61F7E" w:rsidP="00F61F7E">
      <w:pPr>
        <w:wordWrap w:val="0"/>
        <w:jc w:val="right"/>
        <w:rPr>
          <w:rFonts w:ascii="ＭＳ 明朝" w:hAnsi="ＭＳ 明朝"/>
          <w:sz w:val="24"/>
          <w:szCs w:val="24"/>
        </w:rPr>
      </w:pPr>
      <w:r>
        <w:rPr>
          <w:rFonts w:ascii="ＭＳ 明朝" w:hAnsi="ＭＳ 明朝" w:hint="eastAsia"/>
          <w:sz w:val="24"/>
          <w:szCs w:val="24"/>
        </w:rPr>
        <w:t xml:space="preserve">会長　</w:t>
      </w:r>
      <w:r w:rsidRPr="00551175">
        <w:rPr>
          <w:rFonts w:ascii="HG明朝B" w:eastAsia="HG明朝B" w:hAnsi="ＭＳ 明朝" w:hint="eastAsia"/>
          <w:sz w:val="24"/>
          <w:szCs w:val="24"/>
        </w:rPr>
        <w:t>禰 冝 田　政　信</w:t>
      </w:r>
      <w:r>
        <w:rPr>
          <w:rFonts w:ascii="ＭＳ 明朝" w:hAnsi="ＭＳ 明朝" w:hint="eastAsia"/>
          <w:sz w:val="24"/>
          <w:szCs w:val="24"/>
        </w:rPr>
        <w:t xml:space="preserve">　　　</w:t>
      </w:r>
    </w:p>
    <w:p w14:paraId="4339FFE2" w14:textId="77777777" w:rsidR="0037448C" w:rsidRPr="005E383B" w:rsidRDefault="0037448C" w:rsidP="0037448C">
      <w:pPr>
        <w:rPr>
          <w:rFonts w:ascii="ＭＳ 明朝" w:hAnsi="ＭＳ 明朝"/>
          <w:sz w:val="24"/>
          <w:szCs w:val="24"/>
        </w:rPr>
      </w:pPr>
    </w:p>
    <w:p w14:paraId="231A6954" w14:textId="77777777" w:rsidR="0037448C" w:rsidRPr="005E383B" w:rsidRDefault="0037448C" w:rsidP="0037448C">
      <w:pPr>
        <w:rPr>
          <w:sz w:val="24"/>
          <w:szCs w:val="24"/>
        </w:rPr>
      </w:pPr>
      <w:r w:rsidRPr="005E383B">
        <w:rPr>
          <w:rFonts w:hint="eastAsia"/>
          <w:sz w:val="24"/>
          <w:szCs w:val="24"/>
        </w:rPr>
        <w:t xml:space="preserve">　国は、学校教育法第３８条及び第４９条において、市町村に小中学校の設置義務を定めています。</w:t>
      </w:r>
    </w:p>
    <w:p w14:paraId="47478864" w14:textId="722923A9" w:rsidR="0037448C" w:rsidRPr="005E383B" w:rsidRDefault="0037448C" w:rsidP="0037448C">
      <w:pPr>
        <w:rPr>
          <w:sz w:val="24"/>
          <w:szCs w:val="24"/>
        </w:rPr>
      </w:pPr>
      <w:r w:rsidRPr="005E383B">
        <w:rPr>
          <w:rFonts w:hint="eastAsia"/>
          <w:sz w:val="24"/>
          <w:szCs w:val="24"/>
        </w:rPr>
        <w:t xml:space="preserve">　現在、地方公共団体が学校用地として貸借している国有地については、一部を除き有償で貸付</w:t>
      </w:r>
      <w:r w:rsidR="00076759" w:rsidRPr="005E383B">
        <w:rPr>
          <w:rFonts w:hint="eastAsia"/>
          <w:sz w:val="24"/>
          <w:szCs w:val="24"/>
        </w:rPr>
        <w:t>け</w:t>
      </w:r>
      <w:r w:rsidRPr="005E383B">
        <w:rPr>
          <w:rFonts w:hint="eastAsia"/>
          <w:sz w:val="24"/>
          <w:szCs w:val="24"/>
        </w:rPr>
        <w:t>されています。</w:t>
      </w:r>
    </w:p>
    <w:p w14:paraId="1E484C1B" w14:textId="77777777" w:rsidR="0037448C" w:rsidRPr="005E383B" w:rsidRDefault="0037448C" w:rsidP="0037448C">
      <w:pPr>
        <w:rPr>
          <w:strike/>
          <w:color w:val="FF0000"/>
          <w:sz w:val="24"/>
          <w:szCs w:val="24"/>
        </w:rPr>
      </w:pPr>
      <w:r w:rsidRPr="005E383B">
        <w:rPr>
          <w:rFonts w:hint="eastAsia"/>
          <w:sz w:val="24"/>
          <w:szCs w:val="24"/>
        </w:rPr>
        <w:t xml:space="preserve">　そのため、毎年多額の費用を支払い、財政的な負担となっております。</w:t>
      </w:r>
    </w:p>
    <w:p w14:paraId="569C713D" w14:textId="77777777" w:rsidR="0037448C" w:rsidRPr="005E383B" w:rsidRDefault="0037448C" w:rsidP="0037448C">
      <w:pPr>
        <w:rPr>
          <w:rFonts w:asciiTheme="majorEastAsia" w:eastAsiaTheme="majorEastAsia" w:hAnsiTheme="majorEastAsia"/>
          <w:b/>
          <w:sz w:val="24"/>
          <w:szCs w:val="24"/>
        </w:rPr>
      </w:pPr>
      <w:r w:rsidRPr="005E383B">
        <w:rPr>
          <w:rFonts w:hint="eastAsia"/>
          <w:sz w:val="24"/>
          <w:szCs w:val="24"/>
        </w:rPr>
        <w:t xml:space="preserve">　よって、国におかれては、</w:t>
      </w:r>
      <w:r w:rsidRPr="005E383B">
        <w:rPr>
          <w:rFonts w:asciiTheme="majorEastAsia" w:eastAsiaTheme="majorEastAsia" w:hAnsiTheme="majorEastAsia" w:hint="eastAsia"/>
          <w:b/>
          <w:sz w:val="24"/>
          <w:szCs w:val="24"/>
        </w:rPr>
        <w:t>地方公共団体が設置する学校の用地となっている国有地を無償貸付とするよう要望します。</w:t>
      </w:r>
    </w:p>
    <w:p w14:paraId="6D4717AB" w14:textId="77777777" w:rsidR="00FC09B5" w:rsidRDefault="00FC09B5" w:rsidP="00FC09B5">
      <w:pPr>
        <w:rPr>
          <w:sz w:val="24"/>
          <w:szCs w:val="24"/>
        </w:rPr>
      </w:pPr>
    </w:p>
    <w:p w14:paraId="5B63F5C7" w14:textId="77777777" w:rsidR="00FC09B5" w:rsidRDefault="00FC09B5" w:rsidP="00FC09B5">
      <w:pPr>
        <w:rPr>
          <w:sz w:val="24"/>
          <w:szCs w:val="24"/>
        </w:rPr>
      </w:pPr>
    </w:p>
    <w:p w14:paraId="24D8BA79" w14:textId="77777777" w:rsidR="00FC09B5" w:rsidRDefault="00FC09B5" w:rsidP="00FC09B5">
      <w:pPr>
        <w:rPr>
          <w:rFonts w:ascii="ＭＳ 明朝" w:hAnsi="ＭＳ 明朝"/>
          <w:sz w:val="24"/>
          <w:szCs w:val="24"/>
        </w:rPr>
      </w:pPr>
      <w:r>
        <w:rPr>
          <w:rFonts w:ascii="ＭＳ 明朝" w:hAnsi="ＭＳ 明朝" w:hint="eastAsia"/>
          <w:sz w:val="24"/>
          <w:szCs w:val="24"/>
        </w:rPr>
        <w:t>説明</w:t>
      </w:r>
    </w:p>
    <w:p w14:paraId="29766C01" w14:textId="33DBF6D3" w:rsidR="00FC09B5" w:rsidRPr="00194C78" w:rsidRDefault="00FC09B5" w:rsidP="00FC09B5">
      <w:pPr>
        <w:rPr>
          <w:rFonts w:ascii="ＭＳ 明朝" w:hAnsi="ＭＳ 明朝"/>
          <w:sz w:val="24"/>
          <w:szCs w:val="24"/>
        </w:rPr>
      </w:pPr>
      <w:r w:rsidRPr="00194C78">
        <w:rPr>
          <w:rFonts w:ascii="ＭＳ 明朝" w:hAnsi="ＭＳ 明朝" w:hint="eastAsia"/>
          <w:sz w:val="24"/>
          <w:szCs w:val="24"/>
        </w:rPr>
        <w:t xml:space="preserve">　この案を提出するのは、愛知県市長会会則第１３条第４項の規定に基づき、</w:t>
      </w:r>
      <w:r w:rsidR="00166052">
        <w:rPr>
          <w:rFonts w:ascii="ＭＳ 明朝" w:hAnsi="ＭＳ 明朝" w:hint="eastAsia"/>
          <w:sz w:val="24"/>
          <w:szCs w:val="24"/>
        </w:rPr>
        <w:t>議決</w:t>
      </w:r>
      <w:r w:rsidRPr="00194C78">
        <w:rPr>
          <w:rFonts w:ascii="ＭＳ 明朝" w:hAnsi="ＭＳ 明朝" w:hint="eastAsia"/>
          <w:sz w:val="24"/>
          <w:szCs w:val="24"/>
        </w:rPr>
        <w:t>を得る必要があるためである。</w:t>
      </w:r>
    </w:p>
    <w:p w14:paraId="3F1A371C" w14:textId="77777777" w:rsidR="00FC09B5" w:rsidRPr="00FC09B5" w:rsidRDefault="00FC09B5" w:rsidP="00FC09B5">
      <w:pPr>
        <w:rPr>
          <w:sz w:val="24"/>
          <w:szCs w:val="24"/>
        </w:rPr>
      </w:pPr>
    </w:p>
    <w:p w14:paraId="2DDB27EE" w14:textId="12A8AFE9" w:rsidR="0006564F" w:rsidRPr="005E383B" w:rsidRDefault="0006564F" w:rsidP="0006564F">
      <w:pPr>
        <w:widowControl/>
        <w:jc w:val="left"/>
        <w:rPr>
          <w:rFonts w:asciiTheme="majorEastAsia" w:eastAsiaTheme="majorEastAsia" w:hAnsiTheme="majorEastAsia"/>
          <w:b/>
          <w:color w:val="000000" w:themeColor="text1"/>
          <w:sz w:val="24"/>
          <w:szCs w:val="24"/>
        </w:rPr>
      </w:pPr>
    </w:p>
    <w:sectPr w:rsidR="0006564F" w:rsidRPr="005E383B" w:rsidSect="00C84118">
      <w:footerReference w:type="default" r:id="rId7"/>
      <w:pgSz w:w="11906" w:h="16838" w:code="9"/>
      <w:pgMar w:top="1418" w:right="1361" w:bottom="1134" w:left="1361" w:header="851" w:footer="454" w:gutter="0"/>
      <w:pgNumType w:fmt="numberInDash" w:start="4"/>
      <w:cols w:space="425"/>
      <w:docGrid w:type="linesAndChars" w:linePitch="381"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D069D" w14:textId="77777777" w:rsidR="00D93A11" w:rsidRDefault="00D93A11" w:rsidP="00214F4F">
      <w:r>
        <w:separator/>
      </w:r>
    </w:p>
  </w:endnote>
  <w:endnote w:type="continuationSeparator" w:id="0">
    <w:p w14:paraId="0B1D2F0A" w14:textId="77777777" w:rsidR="00D93A11" w:rsidRDefault="00D93A11" w:rsidP="0021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D1EF1" w14:textId="77777777" w:rsidR="00D93A11" w:rsidRDefault="00D93A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F71FE" w14:textId="77777777" w:rsidR="00D93A11" w:rsidRDefault="00D93A11" w:rsidP="00214F4F">
      <w:r>
        <w:separator/>
      </w:r>
    </w:p>
  </w:footnote>
  <w:footnote w:type="continuationSeparator" w:id="0">
    <w:p w14:paraId="07A986F3" w14:textId="77777777" w:rsidR="00D93A11" w:rsidRDefault="00D93A11" w:rsidP="00214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4"/>
  <w:drawingGridVerticalSpacing w:val="38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2B"/>
    <w:rsid w:val="00010BF0"/>
    <w:rsid w:val="00013888"/>
    <w:rsid w:val="000160E1"/>
    <w:rsid w:val="0001774E"/>
    <w:rsid w:val="00020D0F"/>
    <w:rsid w:val="00022CD3"/>
    <w:rsid w:val="00033AAA"/>
    <w:rsid w:val="00034DD1"/>
    <w:rsid w:val="00034F20"/>
    <w:rsid w:val="00037A37"/>
    <w:rsid w:val="000432EC"/>
    <w:rsid w:val="00046BD5"/>
    <w:rsid w:val="000476CC"/>
    <w:rsid w:val="00051579"/>
    <w:rsid w:val="0005196A"/>
    <w:rsid w:val="00051CF0"/>
    <w:rsid w:val="000544B7"/>
    <w:rsid w:val="0006309F"/>
    <w:rsid w:val="0006564F"/>
    <w:rsid w:val="000721D7"/>
    <w:rsid w:val="00076759"/>
    <w:rsid w:val="00085CE9"/>
    <w:rsid w:val="00085E02"/>
    <w:rsid w:val="00087A9D"/>
    <w:rsid w:val="00093466"/>
    <w:rsid w:val="00094810"/>
    <w:rsid w:val="00096C7F"/>
    <w:rsid w:val="000B4598"/>
    <w:rsid w:val="000B63D8"/>
    <w:rsid w:val="000B706A"/>
    <w:rsid w:val="000C2DBF"/>
    <w:rsid w:val="000C7ABB"/>
    <w:rsid w:val="000D0D9F"/>
    <w:rsid w:val="000D1306"/>
    <w:rsid w:val="000E4424"/>
    <w:rsid w:val="000E4B1D"/>
    <w:rsid w:val="000F75C9"/>
    <w:rsid w:val="001044C1"/>
    <w:rsid w:val="00106725"/>
    <w:rsid w:val="001103F6"/>
    <w:rsid w:val="00110A05"/>
    <w:rsid w:val="0012153B"/>
    <w:rsid w:val="00123B05"/>
    <w:rsid w:val="00132FC9"/>
    <w:rsid w:val="0013799C"/>
    <w:rsid w:val="00142D49"/>
    <w:rsid w:val="00142F1A"/>
    <w:rsid w:val="00144488"/>
    <w:rsid w:val="0014744C"/>
    <w:rsid w:val="001505B4"/>
    <w:rsid w:val="00152FF4"/>
    <w:rsid w:val="00153566"/>
    <w:rsid w:val="0015506C"/>
    <w:rsid w:val="00164504"/>
    <w:rsid w:val="00166052"/>
    <w:rsid w:val="001666A7"/>
    <w:rsid w:val="0016787F"/>
    <w:rsid w:val="00170947"/>
    <w:rsid w:val="001741B3"/>
    <w:rsid w:val="00175774"/>
    <w:rsid w:val="00175F6F"/>
    <w:rsid w:val="00176834"/>
    <w:rsid w:val="0017699C"/>
    <w:rsid w:val="0018270F"/>
    <w:rsid w:val="00182850"/>
    <w:rsid w:val="00186199"/>
    <w:rsid w:val="00191EA2"/>
    <w:rsid w:val="00194C78"/>
    <w:rsid w:val="001A7874"/>
    <w:rsid w:val="001C21DF"/>
    <w:rsid w:val="001C2480"/>
    <w:rsid w:val="001D1A77"/>
    <w:rsid w:val="001D1B79"/>
    <w:rsid w:val="001D2076"/>
    <w:rsid w:val="001D3572"/>
    <w:rsid w:val="001D3FCD"/>
    <w:rsid w:val="001E2DB5"/>
    <w:rsid w:val="001E5492"/>
    <w:rsid w:val="001E67C0"/>
    <w:rsid w:val="001F0631"/>
    <w:rsid w:val="001F3013"/>
    <w:rsid w:val="001F5BA5"/>
    <w:rsid w:val="001F5C78"/>
    <w:rsid w:val="001F5EA0"/>
    <w:rsid w:val="001F6DA1"/>
    <w:rsid w:val="00202586"/>
    <w:rsid w:val="00202CDF"/>
    <w:rsid w:val="00205E83"/>
    <w:rsid w:val="002069D7"/>
    <w:rsid w:val="00206C4C"/>
    <w:rsid w:val="0021042D"/>
    <w:rsid w:val="00211F5F"/>
    <w:rsid w:val="00212167"/>
    <w:rsid w:val="002144B1"/>
    <w:rsid w:val="00214F4F"/>
    <w:rsid w:val="00223E1F"/>
    <w:rsid w:val="00224012"/>
    <w:rsid w:val="00225BFD"/>
    <w:rsid w:val="00226A0D"/>
    <w:rsid w:val="00226C8B"/>
    <w:rsid w:val="002271D3"/>
    <w:rsid w:val="002324CB"/>
    <w:rsid w:val="00232D28"/>
    <w:rsid w:val="002359CD"/>
    <w:rsid w:val="002459CB"/>
    <w:rsid w:val="00245AF9"/>
    <w:rsid w:val="00246C6D"/>
    <w:rsid w:val="00260991"/>
    <w:rsid w:val="00260C93"/>
    <w:rsid w:val="002666AD"/>
    <w:rsid w:val="00273058"/>
    <w:rsid w:val="002741A8"/>
    <w:rsid w:val="002742DF"/>
    <w:rsid w:val="0028647D"/>
    <w:rsid w:val="002933B0"/>
    <w:rsid w:val="00293F4D"/>
    <w:rsid w:val="00294301"/>
    <w:rsid w:val="00294534"/>
    <w:rsid w:val="0029696A"/>
    <w:rsid w:val="00297F93"/>
    <w:rsid w:val="002A2960"/>
    <w:rsid w:val="002A53FA"/>
    <w:rsid w:val="002B0A3A"/>
    <w:rsid w:val="002B480A"/>
    <w:rsid w:val="002B489C"/>
    <w:rsid w:val="002C25F4"/>
    <w:rsid w:val="002C7DAD"/>
    <w:rsid w:val="002D0EAF"/>
    <w:rsid w:val="002D4549"/>
    <w:rsid w:val="002D76C3"/>
    <w:rsid w:val="002F032E"/>
    <w:rsid w:val="002F2B21"/>
    <w:rsid w:val="00300357"/>
    <w:rsid w:val="00301AB4"/>
    <w:rsid w:val="00302627"/>
    <w:rsid w:val="00303695"/>
    <w:rsid w:val="00304240"/>
    <w:rsid w:val="00311039"/>
    <w:rsid w:val="003115A9"/>
    <w:rsid w:val="00315E4A"/>
    <w:rsid w:val="00317469"/>
    <w:rsid w:val="00327E9A"/>
    <w:rsid w:val="00332082"/>
    <w:rsid w:val="00332560"/>
    <w:rsid w:val="00334AAF"/>
    <w:rsid w:val="00335E3A"/>
    <w:rsid w:val="00337E17"/>
    <w:rsid w:val="00345E2A"/>
    <w:rsid w:val="003508BB"/>
    <w:rsid w:val="00354B98"/>
    <w:rsid w:val="003569C0"/>
    <w:rsid w:val="00363AFE"/>
    <w:rsid w:val="00364655"/>
    <w:rsid w:val="00365C9E"/>
    <w:rsid w:val="00372512"/>
    <w:rsid w:val="00373557"/>
    <w:rsid w:val="0037448C"/>
    <w:rsid w:val="00382895"/>
    <w:rsid w:val="00382EEF"/>
    <w:rsid w:val="003875E4"/>
    <w:rsid w:val="00392D61"/>
    <w:rsid w:val="003A39C7"/>
    <w:rsid w:val="003A3FD6"/>
    <w:rsid w:val="003A5D2A"/>
    <w:rsid w:val="003B076E"/>
    <w:rsid w:val="003B1122"/>
    <w:rsid w:val="003B3C45"/>
    <w:rsid w:val="003B4F8A"/>
    <w:rsid w:val="003B54BA"/>
    <w:rsid w:val="003B59FF"/>
    <w:rsid w:val="003D0F99"/>
    <w:rsid w:val="003D0FBB"/>
    <w:rsid w:val="003D776D"/>
    <w:rsid w:val="003E5137"/>
    <w:rsid w:val="003E6000"/>
    <w:rsid w:val="003E6024"/>
    <w:rsid w:val="003F7233"/>
    <w:rsid w:val="004003D9"/>
    <w:rsid w:val="00400DEE"/>
    <w:rsid w:val="004037FB"/>
    <w:rsid w:val="00404A8A"/>
    <w:rsid w:val="00410463"/>
    <w:rsid w:val="0041523D"/>
    <w:rsid w:val="00432494"/>
    <w:rsid w:val="00433051"/>
    <w:rsid w:val="00441B96"/>
    <w:rsid w:val="00441F65"/>
    <w:rsid w:val="00443BC3"/>
    <w:rsid w:val="004468B9"/>
    <w:rsid w:val="00450236"/>
    <w:rsid w:val="0045482B"/>
    <w:rsid w:val="0045733C"/>
    <w:rsid w:val="004640F4"/>
    <w:rsid w:val="004718BA"/>
    <w:rsid w:val="00472CA9"/>
    <w:rsid w:val="00475AF7"/>
    <w:rsid w:val="00475ECC"/>
    <w:rsid w:val="00484DC4"/>
    <w:rsid w:val="00495D5D"/>
    <w:rsid w:val="004973A1"/>
    <w:rsid w:val="004A3E22"/>
    <w:rsid w:val="004B1A3D"/>
    <w:rsid w:val="004B2FDB"/>
    <w:rsid w:val="004B7A26"/>
    <w:rsid w:val="004C02BA"/>
    <w:rsid w:val="004C0B5C"/>
    <w:rsid w:val="004C1970"/>
    <w:rsid w:val="004C25B3"/>
    <w:rsid w:val="004C2E3B"/>
    <w:rsid w:val="004C57A0"/>
    <w:rsid w:val="004D45E5"/>
    <w:rsid w:val="004E0311"/>
    <w:rsid w:val="004E2A12"/>
    <w:rsid w:val="004E2A5A"/>
    <w:rsid w:val="004E37DD"/>
    <w:rsid w:val="004F2BDA"/>
    <w:rsid w:val="004F70C1"/>
    <w:rsid w:val="005002C9"/>
    <w:rsid w:val="00504D92"/>
    <w:rsid w:val="0050557D"/>
    <w:rsid w:val="00506C50"/>
    <w:rsid w:val="00511C40"/>
    <w:rsid w:val="00512AF9"/>
    <w:rsid w:val="00512BFE"/>
    <w:rsid w:val="005169E3"/>
    <w:rsid w:val="00523AEB"/>
    <w:rsid w:val="00524456"/>
    <w:rsid w:val="00535653"/>
    <w:rsid w:val="00537066"/>
    <w:rsid w:val="0054663D"/>
    <w:rsid w:val="00547000"/>
    <w:rsid w:val="005473D6"/>
    <w:rsid w:val="00551175"/>
    <w:rsid w:val="005603EB"/>
    <w:rsid w:val="00560B14"/>
    <w:rsid w:val="00560D3C"/>
    <w:rsid w:val="00560DBD"/>
    <w:rsid w:val="005622CA"/>
    <w:rsid w:val="005625DE"/>
    <w:rsid w:val="00562B72"/>
    <w:rsid w:val="00566FAD"/>
    <w:rsid w:val="00571A8D"/>
    <w:rsid w:val="00580466"/>
    <w:rsid w:val="00580B84"/>
    <w:rsid w:val="00581321"/>
    <w:rsid w:val="0058301C"/>
    <w:rsid w:val="00593B99"/>
    <w:rsid w:val="00597B25"/>
    <w:rsid w:val="005A286F"/>
    <w:rsid w:val="005A66B5"/>
    <w:rsid w:val="005A7B9D"/>
    <w:rsid w:val="005A7BA7"/>
    <w:rsid w:val="005B0B88"/>
    <w:rsid w:val="005B642D"/>
    <w:rsid w:val="005B6F79"/>
    <w:rsid w:val="005C0EE8"/>
    <w:rsid w:val="005C1226"/>
    <w:rsid w:val="005C1395"/>
    <w:rsid w:val="005C43E0"/>
    <w:rsid w:val="005D1B2F"/>
    <w:rsid w:val="005D695B"/>
    <w:rsid w:val="005D6A79"/>
    <w:rsid w:val="005E0303"/>
    <w:rsid w:val="005E1A52"/>
    <w:rsid w:val="005E383B"/>
    <w:rsid w:val="005E401A"/>
    <w:rsid w:val="005E4597"/>
    <w:rsid w:val="005E4ECD"/>
    <w:rsid w:val="005F1F13"/>
    <w:rsid w:val="005F3033"/>
    <w:rsid w:val="005F5822"/>
    <w:rsid w:val="005F6310"/>
    <w:rsid w:val="00601BAC"/>
    <w:rsid w:val="0060666A"/>
    <w:rsid w:val="006136D8"/>
    <w:rsid w:val="006142CE"/>
    <w:rsid w:val="00620F38"/>
    <w:rsid w:val="0062427C"/>
    <w:rsid w:val="006244A9"/>
    <w:rsid w:val="006264F0"/>
    <w:rsid w:val="0062774A"/>
    <w:rsid w:val="006313C1"/>
    <w:rsid w:val="00634525"/>
    <w:rsid w:val="00644C47"/>
    <w:rsid w:val="00657A5D"/>
    <w:rsid w:val="00661EB7"/>
    <w:rsid w:val="00664646"/>
    <w:rsid w:val="0066613D"/>
    <w:rsid w:val="006668C0"/>
    <w:rsid w:val="00676D93"/>
    <w:rsid w:val="0067706E"/>
    <w:rsid w:val="00683AF1"/>
    <w:rsid w:val="006879E5"/>
    <w:rsid w:val="00695259"/>
    <w:rsid w:val="006A0ACF"/>
    <w:rsid w:val="006A1276"/>
    <w:rsid w:val="006A48B7"/>
    <w:rsid w:val="006A4FD2"/>
    <w:rsid w:val="006A72F2"/>
    <w:rsid w:val="006B2A75"/>
    <w:rsid w:val="006B334B"/>
    <w:rsid w:val="006B3E2E"/>
    <w:rsid w:val="006D14F5"/>
    <w:rsid w:val="006D56BA"/>
    <w:rsid w:val="006D631E"/>
    <w:rsid w:val="006E04DD"/>
    <w:rsid w:val="006E46C6"/>
    <w:rsid w:val="006E4BB6"/>
    <w:rsid w:val="006F2B40"/>
    <w:rsid w:val="006F5455"/>
    <w:rsid w:val="00704DD0"/>
    <w:rsid w:val="00705C47"/>
    <w:rsid w:val="007060A0"/>
    <w:rsid w:val="00715478"/>
    <w:rsid w:val="00716E07"/>
    <w:rsid w:val="00716F60"/>
    <w:rsid w:val="0072073D"/>
    <w:rsid w:val="007241C9"/>
    <w:rsid w:val="00725875"/>
    <w:rsid w:val="00730167"/>
    <w:rsid w:val="0073147A"/>
    <w:rsid w:val="007355C2"/>
    <w:rsid w:val="007358A9"/>
    <w:rsid w:val="00744E1B"/>
    <w:rsid w:val="00751B39"/>
    <w:rsid w:val="00752A7F"/>
    <w:rsid w:val="00756B3B"/>
    <w:rsid w:val="00760D33"/>
    <w:rsid w:val="0076152E"/>
    <w:rsid w:val="00761EFF"/>
    <w:rsid w:val="00764424"/>
    <w:rsid w:val="007649AF"/>
    <w:rsid w:val="00765928"/>
    <w:rsid w:val="00771D85"/>
    <w:rsid w:val="00774EF4"/>
    <w:rsid w:val="00777307"/>
    <w:rsid w:val="007773DF"/>
    <w:rsid w:val="007804D3"/>
    <w:rsid w:val="00784A5E"/>
    <w:rsid w:val="00793C12"/>
    <w:rsid w:val="007963F8"/>
    <w:rsid w:val="00797C9C"/>
    <w:rsid w:val="007A01D4"/>
    <w:rsid w:val="007A1581"/>
    <w:rsid w:val="007A63A0"/>
    <w:rsid w:val="007B11A2"/>
    <w:rsid w:val="007B5D98"/>
    <w:rsid w:val="007B6056"/>
    <w:rsid w:val="007B7F4D"/>
    <w:rsid w:val="007C458E"/>
    <w:rsid w:val="007D03A2"/>
    <w:rsid w:val="007D4AF2"/>
    <w:rsid w:val="007D4D67"/>
    <w:rsid w:val="007D71DB"/>
    <w:rsid w:val="007F1413"/>
    <w:rsid w:val="007F2F47"/>
    <w:rsid w:val="007F3D37"/>
    <w:rsid w:val="00801847"/>
    <w:rsid w:val="00812F30"/>
    <w:rsid w:val="00814684"/>
    <w:rsid w:val="00820113"/>
    <w:rsid w:val="00823726"/>
    <w:rsid w:val="00823F5C"/>
    <w:rsid w:val="008343C0"/>
    <w:rsid w:val="00834F1C"/>
    <w:rsid w:val="008405F6"/>
    <w:rsid w:val="00842B38"/>
    <w:rsid w:val="008435D9"/>
    <w:rsid w:val="00845F6F"/>
    <w:rsid w:val="008479B0"/>
    <w:rsid w:val="008521F6"/>
    <w:rsid w:val="008523AB"/>
    <w:rsid w:val="00857B0F"/>
    <w:rsid w:val="00861396"/>
    <w:rsid w:val="00865291"/>
    <w:rsid w:val="008732DD"/>
    <w:rsid w:val="00873391"/>
    <w:rsid w:val="008761F2"/>
    <w:rsid w:val="008809FA"/>
    <w:rsid w:val="00883B90"/>
    <w:rsid w:val="00885A97"/>
    <w:rsid w:val="00885D0E"/>
    <w:rsid w:val="008879A0"/>
    <w:rsid w:val="008913DB"/>
    <w:rsid w:val="008937F6"/>
    <w:rsid w:val="008945F7"/>
    <w:rsid w:val="008A0FBC"/>
    <w:rsid w:val="008A25A7"/>
    <w:rsid w:val="008A6A31"/>
    <w:rsid w:val="008A7886"/>
    <w:rsid w:val="008B187D"/>
    <w:rsid w:val="008B4829"/>
    <w:rsid w:val="008C42AC"/>
    <w:rsid w:val="008C4B5B"/>
    <w:rsid w:val="008D38B8"/>
    <w:rsid w:val="008E17EB"/>
    <w:rsid w:val="008E6717"/>
    <w:rsid w:val="008E7D60"/>
    <w:rsid w:val="008F1E5B"/>
    <w:rsid w:val="008F23BD"/>
    <w:rsid w:val="008F45AF"/>
    <w:rsid w:val="008F60EE"/>
    <w:rsid w:val="008F6112"/>
    <w:rsid w:val="008F6DC0"/>
    <w:rsid w:val="00904668"/>
    <w:rsid w:val="009048C9"/>
    <w:rsid w:val="00907611"/>
    <w:rsid w:val="00916972"/>
    <w:rsid w:val="00917EB8"/>
    <w:rsid w:val="0092421B"/>
    <w:rsid w:val="0093461F"/>
    <w:rsid w:val="00936322"/>
    <w:rsid w:val="00940D7C"/>
    <w:rsid w:val="009433EF"/>
    <w:rsid w:val="00950121"/>
    <w:rsid w:val="00956EB3"/>
    <w:rsid w:val="009600E2"/>
    <w:rsid w:val="00960F37"/>
    <w:rsid w:val="00961457"/>
    <w:rsid w:val="00961CFE"/>
    <w:rsid w:val="0096429C"/>
    <w:rsid w:val="009665CC"/>
    <w:rsid w:val="00976DE7"/>
    <w:rsid w:val="00982ACB"/>
    <w:rsid w:val="00987D6D"/>
    <w:rsid w:val="0099140D"/>
    <w:rsid w:val="00994221"/>
    <w:rsid w:val="00996C22"/>
    <w:rsid w:val="009971D1"/>
    <w:rsid w:val="009A6B4F"/>
    <w:rsid w:val="009B0C27"/>
    <w:rsid w:val="009B2984"/>
    <w:rsid w:val="009B72CB"/>
    <w:rsid w:val="009C0F51"/>
    <w:rsid w:val="009C38CE"/>
    <w:rsid w:val="009C48A3"/>
    <w:rsid w:val="009C6798"/>
    <w:rsid w:val="009D4E3D"/>
    <w:rsid w:val="009E4737"/>
    <w:rsid w:val="009E77C5"/>
    <w:rsid w:val="009F01AF"/>
    <w:rsid w:val="00A01CCB"/>
    <w:rsid w:val="00A10687"/>
    <w:rsid w:val="00A10A3F"/>
    <w:rsid w:val="00A10B4E"/>
    <w:rsid w:val="00A13B48"/>
    <w:rsid w:val="00A13CD0"/>
    <w:rsid w:val="00A15AFA"/>
    <w:rsid w:val="00A227B1"/>
    <w:rsid w:val="00A34B0F"/>
    <w:rsid w:val="00A34BCE"/>
    <w:rsid w:val="00A35103"/>
    <w:rsid w:val="00A36527"/>
    <w:rsid w:val="00A36FC7"/>
    <w:rsid w:val="00A374DE"/>
    <w:rsid w:val="00A52306"/>
    <w:rsid w:val="00A551FF"/>
    <w:rsid w:val="00A64543"/>
    <w:rsid w:val="00A70EC7"/>
    <w:rsid w:val="00A8165A"/>
    <w:rsid w:val="00A86FBD"/>
    <w:rsid w:val="00A8754D"/>
    <w:rsid w:val="00A93855"/>
    <w:rsid w:val="00A94252"/>
    <w:rsid w:val="00AA0044"/>
    <w:rsid w:val="00AA752F"/>
    <w:rsid w:val="00AB3DF6"/>
    <w:rsid w:val="00AB5F4D"/>
    <w:rsid w:val="00AC1AFD"/>
    <w:rsid w:val="00AC2BF7"/>
    <w:rsid w:val="00AC309B"/>
    <w:rsid w:val="00AC53EE"/>
    <w:rsid w:val="00AD45D1"/>
    <w:rsid w:val="00AD476D"/>
    <w:rsid w:val="00AE2133"/>
    <w:rsid w:val="00AF09A2"/>
    <w:rsid w:val="00AF1FAD"/>
    <w:rsid w:val="00AF2834"/>
    <w:rsid w:val="00AF468E"/>
    <w:rsid w:val="00AF4C36"/>
    <w:rsid w:val="00AF5468"/>
    <w:rsid w:val="00AF63C9"/>
    <w:rsid w:val="00B003A6"/>
    <w:rsid w:val="00B008F3"/>
    <w:rsid w:val="00B0693B"/>
    <w:rsid w:val="00B11214"/>
    <w:rsid w:val="00B14A61"/>
    <w:rsid w:val="00B1546F"/>
    <w:rsid w:val="00B371A6"/>
    <w:rsid w:val="00B37731"/>
    <w:rsid w:val="00B413CA"/>
    <w:rsid w:val="00B4303F"/>
    <w:rsid w:val="00B46D4A"/>
    <w:rsid w:val="00B5200D"/>
    <w:rsid w:val="00B56F75"/>
    <w:rsid w:val="00B62D5A"/>
    <w:rsid w:val="00B6372E"/>
    <w:rsid w:val="00B715C9"/>
    <w:rsid w:val="00B72035"/>
    <w:rsid w:val="00B72181"/>
    <w:rsid w:val="00B73B2B"/>
    <w:rsid w:val="00B81575"/>
    <w:rsid w:val="00B90EA3"/>
    <w:rsid w:val="00B91AEE"/>
    <w:rsid w:val="00B94279"/>
    <w:rsid w:val="00B94DA9"/>
    <w:rsid w:val="00B958AA"/>
    <w:rsid w:val="00BA673C"/>
    <w:rsid w:val="00BB18A1"/>
    <w:rsid w:val="00BB3C7D"/>
    <w:rsid w:val="00BB44AB"/>
    <w:rsid w:val="00BC2BC6"/>
    <w:rsid w:val="00BC304A"/>
    <w:rsid w:val="00BC3DEF"/>
    <w:rsid w:val="00BC5978"/>
    <w:rsid w:val="00BD39CE"/>
    <w:rsid w:val="00BE39D7"/>
    <w:rsid w:val="00BE40DF"/>
    <w:rsid w:val="00BE453C"/>
    <w:rsid w:val="00BE6DB2"/>
    <w:rsid w:val="00BF1856"/>
    <w:rsid w:val="00BF4744"/>
    <w:rsid w:val="00C01034"/>
    <w:rsid w:val="00C10042"/>
    <w:rsid w:val="00C10120"/>
    <w:rsid w:val="00C10BA5"/>
    <w:rsid w:val="00C26B24"/>
    <w:rsid w:val="00C27190"/>
    <w:rsid w:val="00C3015C"/>
    <w:rsid w:val="00C41B02"/>
    <w:rsid w:val="00C442CD"/>
    <w:rsid w:val="00C534E2"/>
    <w:rsid w:val="00C55259"/>
    <w:rsid w:val="00C5582D"/>
    <w:rsid w:val="00C5701B"/>
    <w:rsid w:val="00C63C10"/>
    <w:rsid w:val="00C67F86"/>
    <w:rsid w:val="00C76EAE"/>
    <w:rsid w:val="00C80ADB"/>
    <w:rsid w:val="00C84118"/>
    <w:rsid w:val="00C904CE"/>
    <w:rsid w:val="00CB4BF7"/>
    <w:rsid w:val="00CB768E"/>
    <w:rsid w:val="00CC017F"/>
    <w:rsid w:val="00CC0F20"/>
    <w:rsid w:val="00CC6CC4"/>
    <w:rsid w:val="00CD39CC"/>
    <w:rsid w:val="00CD4DBE"/>
    <w:rsid w:val="00CD612A"/>
    <w:rsid w:val="00CD6365"/>
    <w:rsid w:val="00CE22EF"/>
    <w:rsid w:val="00CE62D2"/>
    <w:rsid w:val="00CF1D06"/>
    <w:rsid w:val="00CF2BD4"/>
    <w:rsid w:val="00CF497A"/>
    <w:rsid w:val="00CF497B"/>
    <w:rsid w:val="00CF638A"/>
    <w:rsid w:val="00D079B0"/>
    <w:rsid w:val="00D1054E"/>
    <w:rsid w:val="00D105C0"/>
    <w:rsid w:val="00D12BF0"/>
    <w:rsid w:val="00D1733D"/>
    <w:rsid w:val="00D208EF"/>
    <w:rsid w:val="00D246E6"/>
    <w:rsid w:val="00D25C66"/>
    <w:rsid w:val="00D321CC"/>
    <w:rsid w:val="00D32F8B"/>
    <w:rsid w:val="00D34791"/>
    <w:rsid w:val="00D35608"/>
    <w:rsid w:val="00D35DEA"/>
    <w:rsid w:val="00D40769"/>
    <w:rsid w:val="00D44614"/>
    <w:rsid w:val="00D45023"/>
    <w:rsid w:val="00D46439"/>
    <w:rsid w:val="00D4704A"/>
    <w:rsid w:val="00D47E78"/>
    <w:rsid w:val="00D50BD6"/>
    <w:rsid w:val="00D54850"/>
    <w:rsid w:val="00D60700"/>
    <w:rsid w:val="00D635C7"/>
    <w:rsid w:val="00D652C6"/>
    <w:rsid w:val="00D66760"/>
    <w:rsid w:val="00D75271"/>
    <w:rsid w:val="00D76C74"/>
    <w:rsid w:val="00D845D1"/>
    <w:rsid w:val="00D90D24"/>
    <w:rsid w:val="00D91E74"/>
    <w:rsid w:val="00D93A11"/>
    <w:rsid w:val="00D97179"/>
    <w:rsid w:val="00DA04DE"/>
    <w:rsid w:val="00DA071A"/>
    <w:rsid w:val="00DA4FD7"/>
    <w:rsid w:val="00DB2B68"/>
    <w:rsid w:val="00DB45B8"/>
    <w:rsid w:val="00DB59C9"/>
    <w:rsid w:val="00DC0B94"/>
    <w:rsid w:val="00DD410A"/>
    <w:rsid w:val="00DE11CA"/>
    <w:rsid w:val="00DE4A24"/>
    <w:rsid w:val="00DE5155"/>
    <w:rsid w:val="00DF0270"/>
    <w:rsid w:val="00DF2627"/>
    <w:rsid w:val="00E00AD3"/>
    <w:rsid w:val="00E07C19"/>
    <w:rsid w:val="00E116A0"/>
    <w:rsid w:val="00E13F03"/>
    <w:rsid w:val="00E1649D"/>
    <w:rsid w:val="00E252CE"/>
    <w:rsid w:val="00E35234"/>
    <w:rsid w:val="00E36C5F"/>
    <w:rsid w:val="00E374DE"/>
    <w:rsid w:val="00E527B0"/>
    <w:rsid w:val="00E5733C"/>
    <w:rsid w:val="00E6195B"/>
    <w:rsid w:val="00E71575"/>
    <w:rsid w:val="00E716F0"/>
    <w:rsid w:val="00E77C96"/>
    <w:rsid w:val="00E81234"/>
    <w:rsid w:val="00E950EE"/>
    <w:rsid w:val="00E953B3"/>
    <w:rsid w:val="00E968EF"/>
    <w:rsid w:val="00EA047D"/>
    <w:rsid w:val="00EA0A42"/>
    <w:rsid w:val="00EA358A"/>
    <w:rsid w:val="00EA6080"/>
    <w:rsid w:val="00EA65F7"/>
    <w:rsid w:val="00EB0659"/>
    <w:rsid w:val="00EB2B7D"/>
    <w:rsid w:val="00EB4168"/>
    <w:rsid w:val="00EC0AD5"/>
    <w:rsid w:val="00EC32D3"/>
    <w:rsid w:val="00ED30AD"/>
    <w:rsid w:val="00ED4068"/>
    <w:rsid w:val="00EE1762"/>
    <w:rsid w:val="00EE2188"/>
    <w:rsid w:val="00EE50FB"/>
    <w:rsid w:val="00EF15DE"/>
    <w:rsid w:val="00EF2270"/>
    <w:rsid w:val="00EF570B"/>
    <w:rsid w:val="00EF61BD"/>
    <w:rsid w:val="00EF6644"/>
    <w:rsid w:val="00EF78AF"/>
    <w:rsid w:val="00F003FA"/>
    <w:rsid w:val="00F020FF"/>
    <w:rsid w:val="00F0742F"/>
    <w:rsid w:val="00F206B8"/>
    <w:rsid w:val="00F21FE8"/>
    <w:rsid w:val="00F22409"/>
    <w:rsid w:val="00F240B7"/>
    <w:rsid w:val="00F24564"/>
    <w:rsid w:val="00F3019D"/>
    <w:rsid w:val="00F30D91"/>
    <w:rsid w:val="00F33227"/>
    <w:rsid w:val="00F332CC"/>
    <w:rsid w:val="00F36A68"/>
    <w:rsid w:val="00F36BA9"/>
    <w:rsid w:val="00F40598"/>
    <w:rsid w:val="00F45836"/>
    <w:rsid w:val="00F460B0"/>
    <w:rsid w:val="00F503B0"/>
    <w:rsid w:val="00F512CB"/>
    <w:rsid w:val="00F51DEA"/>
    <w:rsid w:val="00F51E0C"/>
    <w:rsid w:val="00F54EE3"/>
    <w:rsid w:val="00F552D6"/>
    <w:rsid w:val="00F56171"/>
    <w:rsid w:val="00F61318"/>
    <w:rsid w:val="00F61F7E"/>
    <w:rsid w:val="00F622E7"/>
    <w:rsid w:val="00F6366E"/>
    <w:rsid w:val="00F72FBB"/>
    <w:rsid w:val="00F730A9"/>
    <w:rsid w:val="00F762C9"/>
    <w:rsid w:val="00F77A61"/>
    <w:rsid w:val="00F84537"/>
    <w:rsid w:val="00F86F51"/>
    <w:rsid w:val="00FA2DC2"/>
    <w:rsid w:val="00FA31B1"/>
    <w:rsid w:val="00FB1268"/>
    <w:rsid w:val="00FB16AA"/>
    <w:rsid w:val="00FB234F"/>
    <w:rsid w:val="00FB65DC"/>
    <w:rsid w:val="00FC09B5"/>
    <w:rsid w:val="00FC15B2"/>
    <w:rsid w:val="00FC31EB"/>
    <w:rsid w:val="00FC336C"/>
    <w:rsid w:val="00FC69BB"/>
    <w:rsid w:val="00FD0E41"/>
    <w:rsid w:val="00FD147F"/>
    <w:rsid w:val="00FD421D"/>
    <w:rsid w:val="00FD5CB4"/>
    <w:rsid w:val="00FD6481"/>
    <w:rsid w:val="00FE6DFC"/>
    <w:rsid w:val="00FE7EA2"/>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C5F2E71"/>
  <w15:docId w15:val="{05A726FC-0FB4-4DD2-B3A0-B23F909C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482B"/>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5482B"/>
    <w:pPr>
      <w:ind w:firstLine="251"/>
    </w:pPr>
    <w:rPr>
      <w:sz w:val="24"/>
      <w:szCs w:val="20"/>
    </w:rPr>
  </w:style>
  <w:style w:type="paragraph" w:styleId="a4">
    <w:name w:val="Balloon Text"/>
    <w:basedOn w:val="a"/>
    <w:semiHidden/>
    <w:rsid w:val="00F6366E"/>
    <w:rPr>
      <w:rFonts w:ascii="Arial" w:eastAsia="ＭＳ ゴシック" w:hAnsi="Arial"/>
      <w:sz w:val="18"/>
      <w:szCs w:val="18"/>
    </w:rPr>
  </w:style>
  <w:style w:type="paragraph" w:styleId="a5">
    <w:name w:val="header"/>
    <w:basedOn w:val="a"/>
    <w:link w:val="a6"/>
    <w:rsid w:val="00214F4F"/>
    <w:pPr>
      <w:tabs>
        <w:tab w:val="center" w:pos="4252"/>
        <w:tab w:val="right" w:pos="8504"/>
      </w:tabs>
      <w:snapToGrid w:val="0"/>
    </w:pPr>
    <w:rPr>
      <w:lang w:val="x-none" w:eastAsia="x-none"/>
    </w:rPr>
  </w:style>
  <w:style w:type="character" w:customStyle="1" w:styleId="a6">
    <w:name w:val="ヘッダー (文字)"/>
    <w:link w:val="a5"/>
    <w:rsid w:val="00214F4F"/>
    <w:rPr>
      <w:kern w:val="2"/>
      <w:sz w:val="28"/>
      <w:szCs w:val="28"/>
    </w:rPr>
  </w:style>
  <w:style w:type="paragraph" w:styleId="a7">
    <w:name w:val="footer"/>
    <w:basedOn w:val="a"/>
    <w:link w:val="a8"/>
    <w:uiPriority w:val="99"/>
    <w:rsid w:val="00214F4F"/>
    <w:pPr>
      <w:tabs>
        <w:tab w:val="center" w:pos="4252"/>
        <w:tab w:val="right" w:pos="8504"/>
      </w:tabs>
      <w:snapToGrid w:val="0"/>
    </w:pPr>
    <w:rPr>
      <w:lang w:val="x-none" w:eastAsia="x-none"/>
    </w:rPr>
  </w:style>
  <w:style w:type="character" w:customStyle="1" w:styleId="a8">
    <w:name w:val="フッター (文字)"/>
    <w:link w:val="a7"/>
    <w:uiPriority w:val="99"/>
    <w:rsid w:val="00214F4F"/>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FB6E-2938-4375-9E20-84E0E0F1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17</Pages>
  <Words>10537</Words>
  <Characters>866</Characters>
  <Application>Microsoft Office Word</Application>
  <DocSecurity>0</DocSecurity>
  <Lines>7</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第１号議案</vt:lpstr>
      <vt:lpstr>第１号議案</vt:lpstr>
    </vt:vector>
  </TitlesOfParts>
  <Company>愛知県</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第１号議案</dc:title>
  <dc:creator>user</dc:creator>
  <cp:lastModifiedBy>Note01</cp:lastModifiedBy>
  <cp:revision>62</cp:revision>
  <cp:lastPrinted>2020-04-08T05:47:00Z</cp:lastPrinted>
  <dcterms:created xsi:type="dcterms:W3CDTF">2019-09-02T03:01:00Z</dcterms:created>
  <dcterms:modified xsi:type="dcterms:W3CDTF">2020-12-25T06:16:00Z</dcterms:modified>
</cp:coreProperties>
</file>